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40F" w:rsidRPr="00A51CA9" w:rsidRDefault="006B740F" w:rsidP="00A51CA9">
      <w:pPr>
        <w:pStyle w:val="Heading"/>
      </w:pPr>
      <w:r w:rsidRPr="00A51CA9">
        <w:t>Source pack</w:t>
      </w:r>
    </w:p>
    <w:p w:rsidR="006B740F" w:rsidRPr="00A51CA9" w:rsidRDefault="006B740F" w:rsidP="00A51CA9">
      <w:pPr>
        <w:tabs>
          <w:tab w:val="left" w:pos="2434"/>
        </w:tabs>
        <w:rPr>
          <w:rFonts w:cs="Arial"/>
          <w:b/>
          <w:szCs w:val="22"/>
        </w:rPr>
      </w:pPr>
    </w:p>
    <w:p w:rsidR="006B740F" w:rsidRPr="00A51CA9" w:rsidRDefault="006B740F" w:rsidP="00A51CA9">
      <w:pPr>
        <w:pStyle w:val="header2"/>
      </w:pPr>
      <w:r w:rsidRPr="00A51CA9">
        <w:t>Source A</w:t>
      </w:r>
    </w:p>
    <w:p w:rsidR="006B740F" w:rsidRPr="00A51CA9" w:rsidRDefault="006B740F" w:rsidP="00A51CA9">
      <w:pPr>
        <w:tabs>
          <w:tab w:val="left" w:pos="2434"/>
        </w:tabs>
        <w:rPr>
          <w:rFonts w:cs="Arial"/>
          <w:i/>
          <w:szCs w:val="22"/>
        </w:rPr>
      </w:pPr>
      <w:r w:rsidRPr="00A51CA9">
        <w:rPr>
          <w:rFonts w:cs="Arial"/>
          <w:i/>
          <w:szCs w:val="22"/>
        </w:rPr>
        <w:t>Bread riots in Richmond, Virginia, April 1862</w:t>
      </w:r>
    </w:p>
    <w:p w:rsidR="006B740F" w:rsidRPr="00A51CA9" w:rsidRDefault="006B740F" w:rsidP="00A51CA9">
      <w:pPr>
        <w:tabs>
          <w:tab w:val="left" w:pos="2434"/>
        </w:tabs>
        <w:rPr>
          <w:rFonts w:cs="Arial"/>
          <w:i/>
          <w:szCs w:val="22"/>
        </w:rPr>
      </w:pPr>
    </w:p>
    <w:p w:rsidR="00600E6B" w:rsidRPr="00A51CA9" w:rsidRDefault="00600E6B" w:rsidP="00A51CA9">
      <w:pPr>
        <w:tabs>
          <w:tab w:val="left" w:pos="2434"/>
        </w:tabs>
        <w:rPr>
          <w:rFonts w:cs="Arial"/>
          <w:i/>
          <w:szCs w:val="22"/>
        </w:rPr>
      </w:pPr>
    </w:p>
    <w:p w:rsidR="006B740F" w:rsidRPr="00A51CA9" w:rsidRDefault="006B740F" w:rsidP="00A51CA9">
      <w:pPr>
        <w:tabs>
          <w:tab w:val="left" w:pos="2434"/>
        </w:tabs>
        <w:jc w:val="center"/>
        <w:rPr>
          <w:rFonts w:cs="Arial"/>
          <w:i/>
          <w:szCs w:val="22"/>
        </w:rPr>
      </w:pPr>
      <w:r w:rsidRPr="00A51CA9">
        <w:rPr>
          <w:rFonts w:cs="Arial"/>
          <w:noProof/>
          <w:szCs w:val="22"/>
          <w:lang w:eastAsia="en-GB"/>
        </w:rPr>
        <w:drawing>
          <wp:inline distT="0" distB="0" distL="0" distR="0" wp14:anchorId="1393E90A" wp14:editId="2C5FDABC">
            <wp:extent cx="3314700" cy="4517479"/>
            <wp:effectExtent l="0" t="0" r="0" b="0"/>
            <wp:docPr id="8" name="Picture 8" descr="American Civil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an Civil W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4517479"/>
                    </a:xfrm>
                    <a:prstGeom prst="rect">
                      <a:avLst/>
                    </a:prstGeom>
                    <a:noFill/>
                    <a:ln>
                      <a:noFill/>
                    </a:ln>
                  </pic:spPr>
                </pic:pic>
              </a:graphicData>
            </a:graphic>
          </wp:inline>
        </w:drawing>
      </w:r>
    </w:p>
    <w:p w:rsidR="00600E6B" w:rsidRPr="00A51CA9" w:rsidRDefault="00600E6B" w:rsidP="00A51CA9">
      <w:pPr>
        <w:tabs>
          <w:tab w:val="left" w:pos="2434"/>
        </w:tabs>
        <w:jc w:val="center"/>
        <w:rPr>
          <w:rFonts w:cs="Arial"/>
          <w:i/>
          <w:szCs w:val="22"/>
        </w:rPr>
      </w:pPr>
    </w:p>
    <w:p w:rsidR="006B740F" w:rsidRPr="00A51CA9" w:rsidRDefault="006B740F" w:rsidP="00A51CA9">
      <w:pPr>
        <w:tabs>
          <w:tab w:val="left" w:pos="2434"/>
        </w:tabs>
        <w:ind w:left="2268" w:right="2268"/>
        <w:rPr>
          <w:rFonts w:cs="Arial"/>
          <w:color w:val="808080" w:themeColor="background1" w:themeShade="80"/>
          <w:sz w:val="14"/>
          <w:szCs w:val="14"/>
        </w:rPr>
      </w:pPr>
      <w:r w:rsidRPr="00A51CA9">
        <w:rPr>
          <w:rFonts w:cs="Arial"/>
          <w:color w:val="808080" w:themeColor="background1" w:themeShade="80"/>
          <w:sz w:val="14"/>
          <w:szCs w:val="14"/>
        </w:rPr>
        <w:t xml:space="preserve">American Civil War / Credit: </w:t>
      </w:r>
      <w:proofErr w:type="spellStart"/>
      <w:r w:rsidRPr="00A51CA9">
        <w:rPr>
          <w:rFonts w:cs="Arial"/>
          <w:color w:val="808080" w:themeColor="background1" w:themeShade="80"/>
          <w:sz w:val="14"/>
          <w:szCs w:val="14"/>
        </w:rPr>
        <w:t>Fotosearch</w:t>
      </w:r>
      <w:proofErr w:type="spellEnd"/>
      <w:r w:rsidRPr="00A51CA9">
        <w:rPr>
          <w:rFonts w:cs="Arial"/>
          <w:color w:val="808080" w:themeColor="background1" w:themeShade="80"/>
          <w:sz w:val="14"/>
          <w:szCs w:val="14"/>
        </w:rPr>
        <w:t xml:space="preserve"> / Archive Photos / Getty Images / Universal Images Group / Copyright © Getty Images / </w:t>
      </w:r>
      <w:r w:rsidRPr="00A51CA9">
        <w:rPr>
          <w:rFonts w:cs="Arial"/>
          <w:color w:val="808080" w:themeColor="background1" w:themeShade="80"/>
          <w:sz w:val="14"/>
          <w:szCs w:val="14"/>
          <w:shd w:val="clear" w:color="auto" w:fill="FFFFFF"/>
        </w:rPr>
        <w:t xml:space="preserve">For Education Use Only. This and millions of other educational images are available through Britannica Image Quest.  For a free trial, please visit </w:t>
      </w:r>
      <w:hyperlink r:id="rId10" w:history="1">
        <w:r w:rsidRPr="00A51CA9">
          <w:rPr>
            <w:rStyle w:val="Hyperlink"/>
            <w:rFonts w:cs="Arial"/>
            <w:color w:val="808080" w:themeColor="background1" w:themeShade="80"/>
            <w:sz w:val="14"/>
            <w:szCs w:val="14"/>
            <w:shd w:val="clear" w:color="auto" w:fill="FFFFFF"/>
          </w:rPr>
          <w:t>www.britannica.co.uk/trial</w:t>
        </w:r>
      </w:hyperlink>
    </w:p>
    <w:p w:rsidR="00600E6B" w:rsidRPr="00A51CA9" w:rsidRDefault="00600E6B" w:rsidP="00A51CA9">
      <w:pPr>
        <w:rPr>
          <w:rFonts w:cs="Arial"/>
          <w:szCs w:val="22"/>
        </w:rPr>
      </w:pPr>
    </w:p>
    <w:p w:rsidR="00600E6B" w:rsidRPr="00A51CA9" w:rsidRDefault="00600E6B" w:rsidP="00A51CA9">
      <w:pPr>
        <w:rPr>
          <w:rFonts w:cs="Arial"/>
          <w:szCs w:val="22"/>
        </w:rPr>
      </w:pPr>
    </w:p>
    <w:p w:rsidR="00600E6B" w:rsidRPr="00A51CA9" w:rsidRDefault="00600E6B" w:rsidP="00A51CA9">
      <w:pPr>
        <w:pStyle w:val="header2"/>
      </w:pPr>
      <w:r w:rsidRPr="00A51CA9">
        <w:t>Source B</w:t>
      </w:r>
    </w:p>
    <w:p w:rsidR="00600E6B" w:rsidRPr="00A51CA9" w:rsidRDefault="00600E6B" w:rsidP="00A51CA9">
      <w:pPr>
        <w:tabs>
          <w:tab w:val="left" w:pos="2434"/>
        </w:tabs>
        <w:rPr>
          <w:rFonts w:cs="Arial"/>
          <w:i/>
          <w:szCs w:val="22"/>
        </w:rPr>
      </w:pPr>
      <w:r w:rsidRPr="00A51CA9">
        <w:rPr>
          <w:rFonts w:cs="Arial"/>
          <w:i/>
          <w:szCs w:val="22"/>
        </w:rPr>
        <w:t>Shelling disrupts a ball, 1861</w:t>
      </w:r>
    </w:p>
    <w:p w:rsidR="00600E6B" w:rsidRPr="00A51CA9" w:rsidRDefault="00600E6B" w:rsidP="00A51CA9">
      <w:pPr>
        <w:tabs>
          <w:tab w:val="left" w:pos="2434"/>
        </w:tabs>
        <w:rPr>
          <w:rFonts w:cs="Arial"/>
          <w:szCs w:val="22"/>
        </w:rPr>
      </w:pPr>
    </w:p>
    <w:p w:rsidR="00600E6B" w:rsidRPr="00A51CA9" w:rsidRDefault="00600E6B" w:rsidP="00A51CA9">
      <w:pPr>
        <w:tabs>
          <w:tab w:val="left" w:pos="2434"/>
        </w:tabs>
        <w:ind w:left="567" w:right="567"/>
        <w:rPr>
          <w:rFonts w:cs="Arial"/>
          <w:szCs w:val="22"/>
        </w:rPr>
      </w:pPr>
      <w:r w:rsidRPr="00A51CA9">
        <w:rPr>
          <w:rFonts w:cs="Arial"/>
          <w:szCs w:val="22"/>
        </w:rPr>
        <w:t>‘In Petersburg, Virginia, people, although in daily danger, entertained as if no war was going on</w:t>
      </w:r>
      <w:r w:rsidRPr="00A51CA9">
        <w:rPr>
          <w:rFonts w:cs="Arial"/>
          <w:b/>
          <w:szCs w:val="22"/>
        </w:rPr>
        <w:t xml:space="preserve">. </w:t>
      </w:r>
      <w:r w:rsidRPr="00A51CA9">
        <w:rPr>
          <w:rFonts w:cs="Arial"/>
          <w:szCs w:val="22"/>
        </w:rPr>
        <w:t xml:space="preserve"> I attended a ball</w:t>
      </w:r>
      <w:r w:rsidRPr="00A51CA9">
        <w:rPr>
          <w:rFonts w:cs="Arial"/>
          <w:b/>
          <w:szCs w:val="22"/>
        </w:rPr>
        <w:t xml:space="preserve"> </w:t>
      </w:r>
      <w:r w:rsidRPr="00A51CA9">
        <w:rPr>
          <w:rFonts w:cs="Arial"/>
          <w:szCs w:val="22"/>
        </w:rPr>
        <w:t>at the house</w:t>
      </w:r>
      <w:r w:rsidRPr="00A51CA9">
        <w:rPr>
          <w:rFonts w:cs="Arial"/>
          <w:b/>
          <w:szCs w:val="22"/>
        </w:rPr>
        <w:t xml:space="preserve"> </w:t>
      </w:r>
      <w:r w:rsidRPr="00A51CA9">
        <w:rPr>
          <w:rFonts w:cs="Arial"/>
          <w:szCs w:val="22"/>
        </w:rPr>
        <w:t>of Mr Johnson and while it was going on, two twelve-inch shells fell and exploded in the front yard, throwing dirt over the guests who were in the garden, but only stopping the dance for perhaps five minutes.  People paid scarcely any attention to the shelling, though several people were killed by it</w:t>
      </w:r>
      <w:r w:rsidR="0093619A" w:rsidRPr="00A51CA9">
        <w:rPr>
          <w:rFonts w:cs="Arial"/>
          <w:szCs w:val="22"/>
        </w:rPr>
        <w:t>.</w:t>
      </w:r>
      <w:r w:rsidRPr="00A51CA9">
        <w:rPr>
          <w:rFonts w:cs="Arial"/>
          <w:szCs w:val="22"/>
        </w:rPr>
        <w:t>’</w:t>
      </w:r>
    </w:p>
    <w:p w:rsidR="00600E6B" w:rsidRPr="00A51CA9" w:rsidRDefault="00600E6B" w:rsidP="00A51CA9">
      <w:pPr>
        <w:tabs>
          <w:tab w:val="left" w:pos="2434"/>
        </w:tabs>
        <w:ind w:left="567" w:right="567"/>
        <w:rPr>
          <w:rFonts w:cs="Arial"/>
          <w:szCs w:val="22"/>
        </w:rPr>
      </w:pPr>
    </w:p>
    <w:p w:rsidR="00600E6B" w:rsidRPr="00A51CA9" w:rsidRDefault="00600E6B" w:rsidP="00A51CA9">
      <w:pPr>
        <w:ind w:left="567" w:right="567"/>
        <w:rPr>
          <w:rFonts w:cs="Arial"/>
          <w:szCs w:val="22"/>
        </w:rPr>
      </w:pPr>
      <w:r w:rsidRPr="00A51CA9">
        <w:rPr>
          <w:rFonts w:cs="Arial"/>
          <w:szCs w:val="22"/>
        </w:rPr>
        <w:t xml:space="preserve">From </w:t>
      </w:r>
      <w:r w:rsidRPr="00A51CA9">
        <w:rPr>
          <w:rFonts w:cs="Arial"/>
          <w:i/>
          <w:szCs w:val="22"/>
        </w:rPr>
        <w:t>The Haskell Memoirs</w:t>
      </w:r>
      <w:r w:rsidRPr="00A51CA9">
        <w:rPr>
          <w:rFonts w:cs="Arial"/>
          <w:szCs w:val="22"/>
        </w:rPr>
        <w:t xml:space="preserve"> by John </w:t>
      </w:r>
      <w:proofErr w:type="spellStart"/>
      <w:r w:rsidRPr="00A51CA9">
        <w:rPr>
          <w:rFonts w:cs="Arial"/>
          <w:szCs w:val="22"/>
        </w:rPr>
        <w:t>Cheeves</w:t>
      </w:r>
      <w:proofErr w:type="spellEnd"/>
      <w:r w:rsidRPr="00A51CA9">
        <w:rPr>
          <w:rFonts w:cs="Arial"/>
          <w:szCs w:val="22"/>
        </w:rPr>
        <w:t xml:space="preserve"> Haskell</w:t>
      </w:r>
    </w:p>
    <w:p w:rsidR="008148D3" w:rsidRPr="00A51CA9" w:rsidRDefault="008148D3" w:rsidP="00A51CA9">
      <w:pPr>
        <w:rPr>
          <w:rFonts w:cs="Arial"/>
          <w:b/>
          <w:szCs w:val="22"/>
        </w:rPr>
        <w:sectPr w:rsidR="008148D3" w:rsidRPr="00A51CA9" w:rsidSect="004E3635">
          <w:headerReference w:type="default" r:id="rId11"/>
          <w:footerReference w:type="default" r:id="rId12"/>
          <w:headerReference w:type="first" r:id="rId13"/>
          <w:footerReference w:type="first" r:id="rId14"/>
          <w:pgSz w:w="11907" w:h="16839" w:code="9"/>
          <w:pgMar w:top="1134" w:right="1134" w:bottom="851" w:left="1134" w:header="709" w:footer="709" w:gutter="0"/>
          <w:cols w:space="708"/>
          <w:titlePg/>
          <w:docGrid w:linePitch="360"/>
        </w:sectPr>
      </w:pPr>
    </w:p>
    <w:p w:rsidR="00600E6B" w:rsidRPr="00A51CA9" w:rsidRDefault="00600E6B" w:rsidP="00A51CA9">
      <w:pPr>
        <w:pStyle w:val="header2"/>
      </w:pPr>
      <w:r w:rsidRPr="00A51CA9">
        <w:lastRenderedPageBreak/>
        <w:t>Source C</w:t>
      </w:r>
    </w:p>
    <w:p w:rsidR="00600E6B" w:rsidRPr="00A51CA9" w:rsidRDefault="00600E6B" w:rsidP="00A51CA9">
      <w:pPr>
        <w:tabs>
          <w:tab w:val="left" w:pos="2434"/>
        </w:tabs>
        <w:rPr>
          <w:rFonts w:cs="Arial"/>
          <w:szCs w:val="22"/>
        </w:rPr>
      </w:pPr>
      <w:r w:rsidRPr="00A51CA9">
        <w:rPr>
          <w:rFonts w:cs="Arial"/>
          <w:i/>
          <w:szCs w:val="22"/>
        </w:rPr>
        <w:t>Photograph taken in 1865 showing Charleston, South Carolina</w:t>
      </w:r>
      <w:r w:rsidRPr="00A51CA9">
        <w:rPr>
          <w:rFonts w:cs="Arial"/>
          <w:szCs w:val="22"/>
        </w:rPr>
        <w:t xml:space="preserve"> </w:t>
      </w:r>
    </w:p>
    <w:p w:rsidR="009C1C75" w:rsidRPr="00A51CA9" w:rsidRDefault="009C1C75" w:rsidP="00A51CA9">
      <w:pPr>
        <w:widowControl w:val="0"/>
        <w:autoSpaceDE w:val="0"/>
        <w:autoSpaceDN w:val="0"/>
        <w:adjustRightInd w:val="0"/>
        <w:rPr>
          <w:rFonts w:cs="Arial"/>
          <w:b/>
          <w:szCs w:val="22"/>
        </w:rPr>
      </w:pPr>
    </w:p>
    <w:p w:rsidR="00600E6B" w:rsidRPr="00A51CA9" w:rsidRDefault="00600E6B" w:rsidP="00A51CA9">
      <w:pPr>
        <w:widowControl w:val="0"/>
        <w:autoSpaceDE w:val="0"/>
        <w:autoSpaceDN w:val="0"/>
        <w:adjustRightInd w:val="0"/>
        <w:rPr>
          <w:rFonts w:cs="Arial"/>
          <w:b/>
          <w:szCs w:val="22"/>
        </w:rPr>
      </w:pPr>
    </w:p>
    <w:p w:rsidR="00600E6B" w:rsidRPr="00A51CA9" w:rsidRDefault="00600E6B" w:rsidP="00A51CA9">
      <w:pPr>
        <w:widowControl w:val="0"/>
        <w:autoSpaceDE w:val="0"/>
        <w:autoSpaceDN w:val="0"/>
        <w:adjustRightInd w:val="0"/>
        <w:jc w:val="center"/>
        <w:rPr>
          <w:rFonts w:cs="Arial"/>
          <w:b/>
          <w:szCs w:val="22"/>
        </w:rPr>
      </w:pPr>
      <w:r w:rsidRPr="00A51CA9">
        <w:rPr>
          <w:rFonts w:cs="Arial"/>
          <w:noProof/>
          <w:szCs w:val="22"/>
          <w:lang w:eastAsia="en-GB"/>
        </w:rPr>
        <w:drawing>
          <wp:inline distT="0" distB="0" distL="0" distR="0" wp14:anchorId="74571750" wp14:editId="4C266108">
            <wp:extent cx="5654012" cy="3752850"/>
            <wp:effectExtent l="0" t="0" r="4445" b="0"/>
            <wp:docPr id="9" name="Picture 9" descr="American Civil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an Civil W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6693" cy="3754630"/>
                    </a:xfrm>
                    <a:prstGeom prst="rect">
                      <a:avLst/>
                    </a:prstGeom>
                    <a:noFill/>
                    <a:ln>
                      <a:noFill/>
                    </a:ln>
                  </pic:spPr>
                </pic:pic>
              </a:graphicData>
            </a:graphic>
          </wp:inline>
        </w:drawing>
      </w:r>
    </w:p>
    <w:p w:rsidR="00600E6B" w:rsidRPr="00A51CA9" w:rsidRDefault="00600E6B" w:rsidP="00A51CA9">
      <w:pPr>
        <w:tabs>
          <w:tab w:val="left" w:pos="2434"/>
        </w:tabs>
        <w:ind w:left="1701" w:right="1701"/>
        <w:rPr>
          <w:rFonts w:cs="Arial"/>
          <w:color w:val="808080" w:themeColor="background1" w:themeShade="80"/>
          <w:szCs w:val="22"/>
        </w:rPr>
      </w:pPr>
    </w:p>
    <w:p w:rsidR="00600E6B" w:rsidRPr="00A51CA9" w:rsidRDefault="00600E6B" w:rsidP="00A51CA9">
      <w:pPr>
        <w:tabs>
          <w:tab w:val="left" w:pos="2434"/>
        </w:tabs>
        <w:ind w:left="426"/>
        <w:rPr>
          <w:rFonts w:cs="Arial"/>
          <w:color w:val="808080" w:themeColor="background1" w:themeShade="80"/>
          <w:sz w:val="14"/>
          <w:szCs w:val="14"/>
        </w:rPr>
      </w:pPr>
      <w:r w:rsidRPr="00A51CA9">
        <w:rPr>
          <w:rFonts w:cs="Arial"/>
          <w:color w:val="808080" w:themeColor="background1" w:themeShade="80"/>
          <w:sz w:val="14"/>
          <w:szCs w:val="14"/>
        </w:rPr>
        <w:t xml:space="preserve">American Civil War / Credit: </w:t>
      </w:r>
      <w:proofErr w:type="spellStart"/>
      <w:r w:rsidRPr="00A51CA9">
        <w:rPr>
          <w:rFonts w:cs="Arial"/>
          <w:color w:val="808080" w:themeColor="background1" w:themeShade="80"/>
          <w:sz w:val="14"/>
          <w:szCs w:val="14"/>
        </w:rPr>
        <w:t>Fotosearch</w:t>
      </w:r>
      <w:proofErr w:type="spellEnd"/>
      <w:r w:rsidRPr="00A51CA9">
        <w:rPr>
          <w:rFonts w:cs="Arial"/>
          <w:color w:val="808080" w:themeColor="background1" w:themeShade="80"/>
          <w:sz w:val="14"/>
          <w:szCs w:val="14"/>
        </w:rPr>
        <w:t xml:space="preserve"> / Archive Photos / Getty Images / Universal Images Group / Copyright © Getty Images / </w:t>
      </w:r>
      <w:r w:rsidRPr="00A51CA9">
        <w:rPr>
          <w:rFonts w:cs="Arial"/>
          <w:color w:val="808080" w:themeColor="background1" w:themeShade="80"/>
          <w:sz w:val="14"/>
          <w:szCs w:val="14"/>
          <w:shd w:val="clear" w:color="auto" w:fill="FFFFFF"/>
        </w:rPr>
        <w:t xml:space="preserve">For Education Use Only. This and millions of other educational images are available through Britannica Image Quest.  For a free trial, please visit </w:t>
      </w:r>
      <w:hyperlink r:id="rId16" w:history="1">
        <w:r w:rsidRPr="00A51CA9">
          <w:rPr>
            <w:rStyle w:val="Hyperlink"/>
            <w:rFonts w:cs="Arial"/>
            <w:color w:val="808080" w:themeColor="background1" w:themeShade="80"/>
            <w:sz w:val="14"/>
            <w:szCs w:val="14"/>
            <w:shd w:val="clear" w:color="auto" w:fill="FFFFFF"/>
          </w:rPr>
          <w:t>www.britannica.co.uk/trial</w:t>
        </w:r>
      </w:hyperlink>
    </w:p>
    <w:p w:rsidR="00600E6B" w:rsidRPr="00A51CA9" w:rsidRDefault="00600E6B" w:rsidP="00A51CA9">
      <w:pPr>
        <w:widowControl w:val="0"/>
        <w:autoSpaceDE w:val="0"/>
        <w:autoSpaceDN w:val="0"/>
        <w:adjustRightInd w:val="0"/>
        <w:jc w:val="center"/>
        <w:rPr>
          <w:rFonts w:cs="Arial"/>
          <w:b/>
          <w:szCs w:val="22"/>
        </w:rPr>
      </w:pPr>
    </w:p>
    <w:p w:rsidR="00DE0BA2" w:rsidRPr="00A51CA9" w:rsidRDefault="00DE0BA2" w:rsidP="00A51CA9">
      <w:pPr>
        <w:widowControl w:val="0"/>
        <w:autoSpaceDE w:val="0"/>
        <w:autoSpaceDN w:val="0"/>
        <w:adjustRightInd w:val="0"/>
        <w:jc w:val="center"/>
        <w:rPr>
          <w:rFonts w:cs="Arial"/>
          <w:b/>
          <w:szCs w:val="22"/>
        </w:rPr>
      </w:pPr>
    </w:p>
    <w:p w:rsidR="00600E6B" w:rsidRPr="00A51CA9" w:rsidRDefault="00600E6B" w:rsidP="00A51CA9">
      <w:pPr>
        <w:widowControl w:val="0"/>
        <w:autoSpaceDE w:val="0"/>
        <w:autoSpaceDN w:val="0"/>
        <w:adjustRightInd w:val="0"/>
        <w:jc w:val="center"/>
        <w:rPr>
          <w:rFonts w:cs="Arial"/>
          <w:b/>
          <w:szCs w:val="22"/>
        </w:rPr>
      </w:pPr>
    </w:p>
    <w:p w:rsidR="00600E6B" w:rsidRPr="00A51CA9" w:rsidRDefault="00600E6B" w:rsidP="00A51CA9">
      <w:pPr>
        <w:pStyle w:val="header2"/>
      </w:pPr>
      <w:r w:rsidRPr="00A51CA9">
        <w:t xml:space="preserve">Source D </w:t>
      </w:r>
    </w:p>
    <w:p w:rsidR="00600E6B" w:rsidRPr="00A51CA9" w:rsidRDefault="00600E6B" w:rsidP="00A51CA9">
      <w:pPr>
        <w:tabs>
          <w:tab w:val="left" w:pos="2434"/>
        </w:tabs>
        <w:rPr>
          <w:rFonts w:cs="Arial"/>
          <w:i/>
          <w:szCs w:val="22"/>
        </w:rPr>
      </w:pPr>
      <w:r w:rsidRPr="00A51CA9">
        <w:rPr>
          <w:rFonts w:cs="Arial"/>
          <w:i/>
          <w:szCs w:val="22"/>
        </w:rPr>
        <w:t>The recollections of a twelve year old girl from Baton Rouge, Louisiana</w:t>
      </w:r>
    </w:p>
    <w:p w:rsidR="00600E6B" w:rsidRPr="00A51CA9" w:rsidRDefault="00600E6B" w:rsidP="00A51CA9">
      <w:pPr>
        <w:tabs>
          <w:tab w:val="left" w:pos="2434"/>
        </w:tabs>
        <w:rPr>
          <w:rFonts w:cs="Arial"/>
          <w:szCs w:val="22"/>
        </w:rPr>
      </w:pPr>
    </w:p>
    <w:p w:rsidR="00600E6B" w:rsidRPr="00A51CA9" w:rsidRDefault="00600E6B" w:rsidP="00A51CA9">
      <w:pPr>
        <w:tabs>
          <w:tab w:val="left" w:pos="2434"/>
        </w:tabs>
        <w:ind w:left="567" w:right="567"/>
        <w:rPr>
          <w:rStyle w:val="Emphasis"/>
          <w:rFonts w:cs="Arial"/>
          <w:i w:val="0"/>
          <w:color w:val="auto"/>
          <w:szCs w:val="22"/>
        </w:rPr>
      </w:pPr>
      <w:r w:rsidRPr="00A51CA9">
        <w:rPr>
          <w:rStyle w:val="Emphasis"/>
          <w:rFonts w:cs="Arial"/>
          <w:i w:val="0"/>
          <w:color w:val="666666"/>
          <w:szCs w:val="22"/>
        </w:rPr>
        <w:t>‘</w:t>
      </w:r>
      <w:r w:rsidRPr="00A51CA9">
        <w:rPr>
          <w:rStyle w:val="Emphasis"/>
          <w:rFonts w:cs="Arial"/>
          <w:i w:val="0"/>
          <w:color w:val="auto"/>
          <w:szCs w:val="22"/>
        </w:rPr>
        <w:t>In those few months of war my childhood slipped away from me.  Necessity, duty to others, family pride and patriotism had taken entire possession of my little emaciated</w:t>
      </w:r>
      <w:r w:rsidRPr="00A51CA9">
        <w:rPr>
          <w:rStyle w:val="Emphasis"/>
          <w:rFonts w:cs="Arial"/>
          <w:i w:val="0"/>
          <w:color w:val="auto"/>
          <w:szCs w:val="22"/>
          <w:vertAlign w:val="superscript"/>
        </w:rPr>
        <w:t>*</w:t>
      </w:r>
      <w:r w:rsidRPr="00A51CA9">
        <w:rPr>
          <w:rStyle w:val="Emphasis"/>
          <w:rFonts w:cs="Arial"/>
          <w:i w:val="0"/>
          <w:color w:val="auto"/>
          <w:szCs w:val="22"/>
        </w:rPr>
        <w:t xml:space="preserve"> body.’</w:t>
      </w:r>
    </w:p>
    <w:p w:rsidR="00600E6B" w:rsidRPr="00A51CA9" w:rsidRDefault="00600E6B" w:rsidP="00A51CA9">
      <w:pPr>
        <w:tabs>
          <w:tab w:val="left" w:pos="2434"/>
        </w:tabs>
        <w:ind w:left="567" w:right="567"/>
        <w:rPr>
          <w:rStyle w:val="Emphasis"/>
          <w:rFonts w:cs="Arial"/>
          <w:i w:val="0"/>
          <w:color w:val="auto"/>
          <w:szCs w:val="22"/>
        </w:rPr>
      </w:pPr>
    </w:p>
    <w:p w:rsidR="00600E6B" w:rsidRPr="00A51CA9" w:rsidRDefault="00600E6B" w:rsidP="00A51CA9">
      <w:pPr>
        <w:ind w:left="567" w:right="567"/>
        <w:rPr>
          <w:rFonts w:eastAsia="Times New Roman" w:cs="Arial"/>
          <w:i/>
          <w:color w:val="222222"/>
          <w:szCs w:val="22"/>
          <w:lang w:eastAsia="en-GB"/>
        </w:rPr>
      </w:pPr>
      <w:proofErr w:type="gramStart"/>
      <w:r w:rsidRPr="00A51CA9">
        <w:rPr>
          <w:rStyle w:val="Emphasis"/>
          <w:rFonts w:cs="Arial"/>
          <w:i w:val="0"/>
          <w:color w:val="auto"/>
          <w:szCs w:val="22"/>
        </w:rPr>
        <w:t xml:space="preserve">* </w:t>
      </w:r>
      <w:r w:rsidR="008459A8" w:rsidRPr="00A51CA9">
        <w:rPr>
          <w:rStyle w:val="Emphasis"/>
          <w:rFonts w:cs="Arial"/>
          <w:i w:val="0"/>
          <w:color w:val="auto"/>
          <w:szCs w:val="22"/>
        </w:rPr>
        <w:t>‘E</w:t>
      </w:r>
      <w:r w:rsidRPr="00A51CA9">
        <w:rPr>
          <w:rStyle w:val="Emphasis"/>
          <w:rFonts w:cs="Arial"/>
          <w:i w:val="0"/>
          <w:color w:val="auto"/>
          <w:szCs w:val="22"/>
        </w:rPr>
        <w:t>maciated</w:t>
      </w:r>
      <w:r w:rsidR="008459A8" w:rsidRPr="00A51CA9">
        <w:rPr>
          <w:rStyle w:val="Emphasis"/>
          <w:rFonts w:cs="Arial"/>
          <w:i w:val="0"/>
          <w:color w:val="auto"/>
          <w:szCs w:val="22"/>
        </w:rPr>
        <w:t>’</w:t>
      </w:r>
      <w:r w:rsidRPr="00A51CA9">
        <w:rPr>
          <w:rStyle w:val="Emphasis"/>
          <w:rFonts w:cs="Arial"/>
          <w:i w:val="0"/>
          <w:color w:val="auto"/>
          <w:szCs w:val="22"/>
        </w:rPr>
        <w:t xml:space="preserve"> means </w:t>
      </w:r>
      <w:r w:rsidRPr="00A51CA9">
        <w:rPr>
          <w:rFonts w:eastAsia="Times New Roman" w:cs="Arial"/>
          <w:color w:val="222222"/>
          <w:szCs w:val="22"/>
          <w:lang w:eastAsia="en-GB"/>
        </w:rPr>
        <w:t>abnormally thin or weak, especially because of illness or a lack of food.</w:t>
      </w:r>
      <w:proofErr w:type="gramEnd"/>
    </w:p>
    <w:p w:rsidR="00600E6B" w:rsidRPr="00A51CA9" w:rsidRDefault="00600E6B" w:rsidP="00A51CA9">
      <w:pPr>
        <w:tabs>
          <w:tab w:val="left" w:pos="2434"/>
        </w:tabs>
        <w:ind w:left="567" w:right="567"/>
        <w:rPr>
          <w:rStyle w:val="Emphasis"/>
          <w:rFonts w:cs="Arial"/>
          <w:i w:val="0"/>
          <w:color w:val="auto"/>
          <w:szCs w:val="22"/>
        </w:rPr>
      </w:pPr>
    </w:p>
    <w:p w:rsidR="00DE0BA2" w:rsidRPr="00A51CA9" w:rsidRDefault="00600E6B" w:rsidP="00A51CA9">
      <w:pPr>
        <w:widowControl w:val="0"/>
        <w:autoSpaceDE w:val="0"/>
        <w:autoSpaceDN w:val="0"/>
        <w:adjustRightInd w:val="0"/>
        <w:ind w:left="567" w:right="567"/>
        <w:rPr>
          <w:rStyle w:val="Emphasis"/>
          <w:rFonts w:cs="Arial"/>
          <w:i w:val="0"/>
          <w:color w:val="auto"/>
          <w:szCs w:val="22"/>
        </w:rPr>
        <w:sectPr w:rsidR="00DE0BA2" w:rsidRPr="00A51CA9" w:rsidSect="002E0E51">
          <w:pgSz w:w="11907" w:h="16839" w:code="9"/>
          <w:pgMar w:top="1134" w:right="1134" w:bottom="851" w:left="1134" w:header="709" w:footer="709" w:gutter="0"/>
          <w:cols w:space="708"/>
          <w:docGrid w:linePitch="360"/>
        </w:sectPr>
      </w:pPr>
      <w:r w:rsidRPr="00A51CA9">
        <w:rPr>
          <w:rStyle w:val="Emphasis"/>
          <w:rFonts w:cs="Arial"/>
          <w:i w:val="0"/>
          <w:color w:val="auto"/>
          <w:szCs w:val="22"/>
        </w:rPr>
        <w:t xml:space="preserve">From </w:t>
      </w:r>
      <w:r w:rsidRPr="00A51CA9">
        <w:rPr>
          <w:rStyle w:val="Emphasis"/>
          <w:rFonts w:cs="Arial"/>
          <w:color w:val="auto"/>
          <w:szCs w:val="22"/>
        </w:rPr>
        <w:t>Remembering Louisiana, 1850-1871</w:t>
      </w:r>
      <w:r w:rsidRPr="00A51CA9">
        <w:rPr>
          <w:rStyle w:val="Emphasis"/>
          <w:rFonts w:cs="Arial"/>
          <w:i w:val="0"/>
          <w:color w:val="auto"/>
          <w:szCs w:val="22"/>
        </w:rPr>
        <w:t xml:space="preserve"> by Celine </w:t>
      </w:r>
      <w:proofErr w:type="spellStart"/>
      <w:r w:rsidRPr="00A51CA9">
        <w:rPr>
          <w:rStyle w:val="Emphasis"/>
          <w:rFonts w:cs="Arial"/>
          <w:i w:val="0"/>
          <w:color w:val="auto"/>
          <w:szCs w:val="22"/>
        </w:rPr>
        <w:t>Fremaux</w:t>
      </w:r>
      <w:proofErr w:type="spellEnd"/>
      <w:r w:rsidRPr="00A51CA9">
        <w:rPr>
          <w:rStyle w:val="Emphasis"/>
          <w:rFonts w:cs="Arial"/>
          <w:i w:val="0"/>
          <w:color w:val="auto"/>
          <w:szCs w:val="22"/>
        </w:rPr>
        <w:t xml:space="preserve"> Garcia</w:t>
      </w:r>
    </w:p>
    <w:p w:rsidR="00DE0BA2" w:rsidRPr="00A51CA9" w:rsidRDefault="00DE0BA2" w:rsidP="00A51CA9">
      <w:pPr>
        <w:pStyle w:val="header2"/>
      </w:pPr>
      <w:r w:rsidRPr="00A51CA9">
        <w:lastRenderedPageBreak/>
        <w:t>Source E</w:t>
      </w:r>
    </w:p>
    <w:p w:rsidR="00DE0BA2" w:rsidRPr="00A51CA9" w:rsidRDefault="00DE0BA2" w:rsidP="00A51CA9">
      <w:pPr>
        <w:tabs>
          <w:tab w:val="left" w:pos="142"/>
        </w:tabs>
        <w:rPr>
          <w:rFonts w:cs="Arial"/>
          <w:i/>
          <w:color w:val="FFFFFF"/>
          <w:szCs w:val="22"/>
          <w:lang w:val="en-US"/>
        </w:rPr>
      </w:pPr>
      <w:r w:rsidRPr="00A51CA9">
        <w:rPr>
          <w:rFonts w:cs="Arial"/>
          <w:i/>
          <w:szCs w:val="22"/>
        </w:rPr>
        <w:t>An image of women filling cartridges in a munitions factory during the American Civil War</w:t>
      </w:r>
    </w:p>
    <w:p w:rsidR="00600E6B" w:rsidRPr="00A51CA9" w:rsidRDefault="00600E6B" w:rsidP="00A51CA9">
      <w:pPr>
        <w:widowControl w:val="0"/>
        <w:autoSpaceDE w:val="0"/>
        <w:autoSpaceDN w:val="0"/>
        <w:adjustRightInd w:val="0"/>
        <w:rPr>
          <w:rFonts w:cs="Arial"/>
          <w:b/>
          <w:i/>
          <w:szCs w:val="22"/>
        </w:rPr>
      </w:pPr>
    </w:p>
    <w:p w:rsidR="00DE0BA2" w:rsidRPr="00A51CA9" w:rsidRDefault="00DE0BA2" w:rsidP="00A51CA9">
      <w:pPr>
        <w:tabs>
          <w:tab w:val="left" w:pos="2434"/>
        </w:tabs>
        <w:ind w:left="1701" w:right="1701"/>
        <w:rPr>
          <w:rFonts w:cs="Arial"/>
          <w:color w:val="808080" w:themeColor="background1" w:themeShade="80"/>
          <w:szCs w:val="22"/>
        </w:rPr>
      </w:pPr>
      <w:r w:rsidRPr="00A51CA9">
        <w:rPr>
          <w:rFonts w:cs="Arial"/>
          <w:noProof/>
          <w:szCs w:val="22"/>
          <w:lang w:eastAsia="en-GB"/>
        </w:rPr>
        <w:drawing>
          <wp:inline distT="0" distB="0" distL="0" distR="0" wp14:anchorId="77654B3E" wp14:editId="0404737A">
            <wp:extent cx="3697201" cy="4680000"/>
            <wp:effectExtent l="0" t="0" r="0" b="6350"/>
            <wp:docPr id="1" name="Picture 1" descr="Filling cartridges at the arsenal at Water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ling cartridges at the arsenal at Watertow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7201" cy="4680000"/>
                    </a:xfrm>
                    <a:prstGeom prst="rect">
                      <a:avLst/>
                    </a:prstGeom>
                    <a:noFill/>
                    <a:ln>
                      <a:noFill/>
                    </a:ln>
                  </pic:spPr>
                </pic:pic>
              </a:graphicData>
            </a:graphic>
          </wp:inline>
        </w:drawing>
      </w:r>
      <w:r w:rsidRPr="00A51CA9">
        <w:rPr>
          <w:rFonts w:cs="Arial"/>
          <w:color w:val="808080" w:themeColor="background1" w:themeShade="80"/>
          <w:szCs w:val="22"/>
        </w:rPr>
        <w:t xml:space="preserve"> </w:t>
      </w:r>
    </w:p>
    <w:p w:rsidR="00DE0BA2" w:rsidRPr="00A51CA9" w:rsidRDefault="00DE0BA2" w:rsidP="00A51CA9">
      <w:pPr>
        <w:tabs>
          <w:tab w:val="left" w:pos="2434"/>
        </w:tabs>
        <w:spacing w:before="120"/>
        <w:ind w:left="1701" w:right="2126"/>
        <w:rPr>
          <w:rFonts w:cs="Arial"/>
          <w:color w:val="808080" w:themeColor="background1" w:themeShade="80"/>
          <w:sz w:val="14"/>
          <w:szCs w:val="14"/>
        </w:rPr>
      </w:pPr>
      <w:r w:rsidRPr="00A51CA9">
        <w:rPr>
          <w:rFonts w:cs="Arial"/>
          <w:color w:val="808080" w:themeColor="background1" w:themeShade="80"/>
          <w:sz w:val="14"/>
          <w:szCs w:val="14"/>
        </w:rPr>
        <w:t xml:space="preserve">Filling cartridges at the arsenal at Watertown, Massachusetts, 1860s / Credit: Winslow Homer / Bridgeman Art Library / Universal Images Group / Copyright © Bridgeman Art Library / </w:t>
      </w:r>
      <w:r w:rsidRPr="00A51CA9">
        <w:rPr>
          <w:rFonts w:cs="Arial"/>
          <w:color w:val="808080" w:themeColor="background1" w:themeShade="80"/>
          <w:sz w:val="14"/>
          <w:szCs w:val="14"/>
          <w:shd w:val="clear" w:color="auto" w:fill="FFFFFF"/>
        </w:rPr>
        <w:t xml:space="preserve">For Education Use Only. This and millions of other educational images are available through Britannica Image Quest.  For a free trial, please visit </w:t>
      </w:r>
      <w:hyperlink r:id="rId18" w:history="1">
        <w:r w:rsidRPr="00A51CA9">
          <w:rPr>
            <w:rStyle w:val="Hyperlink"/>
            <w:rFonts w:cs="Arial"/>
            <w:color w:val="808080" w:themeColor="background1" w:themeShade="80"/>
            <w:sz w:val="14"/>
            <w:szCs w:val="14"/>
            <w:shd w:val="clear" w:color="auto" w:fill="FFFFFF"/>
          </w:rPr>
          <w:t>www.britannica.co.uk/trial</w:t>
        </w:r>
      </w:hyperlink>
    </w:p>
    <w:p w:rsidR="00DE0BA2" w:rsidRPr="00A51CA9" w:rsidRDefault="00DE0BA2" w:rsidP="00A51CA9">
      <w:pPr>
        <w:widowControl w:val="0"/>
        <w:autoSpaceDE w:val="0"/>
        <w:autoSpaceDN w:val="0"/>
        <w:adjustRightInd w:val="0"/>
        <w:jc w:val="center"/>
        <w:rPr>
          <w:rFonts w:cs="Arial"/>
          <w:b/>
          <w:szCs w:val="22"/>
        </w:rPr>
      </w:pPr>
    </w:p>
    <w:p w:rsidR="00DE0BA2" w:rsidRPr="00A51CA9" w:rsidRDefault="00DE0BA2" w:rsidP="00A51CA9">
      <w:pPr>
        <w:pStyle w:val="header2"/>
        <w:spacing w:before="240"/>
      </w:pPr>
      <w:r w:rsidRPr="00A51CA9">
        <w:t>Source F</w:t>
      </w:r>
    </w:p>
    <w:p w:rsidR="00DE0BA2" w:rsidRPr="00A51CA9" w:rsidRDefault="00DE0BA2" w:rsidP="00A51CA9">
      <w:pPr>
        <w:tabs>
          <w:tab w:val="left" w:pos="2434"/>
        </w:tabs>
        <w:rPr>
          <w:rFonts w:cs="Arial"/>
          <w:bCs/>
          <w:color w:val="000000" w:themeColor="text1"/>
          <w:kern w:val="36"/>
          <w:szCs w:val="22"/>
        </w:rPr>
      </w:pPr>
      <w:proofErr w:type="spellStart"/>
      <w:r w:rsidRPr="00A51CA9">
        <w:rPr>
          <w:rFonts w:cs="Arial"/>
          <w:bCs/>
          <w:i/>
          <w:color w:val="000000" w:themeColor="text1"/>
          <w:kern w:val="36"/>
          <w:szCs w:val="22"/>
        </w:rPr>
        <w:t>Georgeanna</w:t>
      </w:r>
      <w:proofErr w:type="spellEnd"/>
      <w:r w:rsidRPr="00A51CA9">
        <w:rPr>
          <w:rFonts w:cs="Arial"/>
          <w:bCs/>
          <w:i/>
          <w:color w:val="000000" w:themeColor="text1"/>
          <w:kern w:val="36"/>
          <w:szCs w:val="22"/>
        </w:rPr>
        <w:t xml:space="preserve"> Woolsey, a volunteer nurse, describes her time at a makeshift hospital in Washington D.C. in 1862</w:t>
      </w:r>
    </w:p>
    <w:p w:rsidR="00DE0BA2" w:rsidRPr="00A51CA9" w:rsidRDefault="00DE0BA2" w:rsidP="00A51CA9">
      <w:pPr>
        <w:tabs>
          <w:tab w:val="left" w:pos="2434"/>
        </w:tabs>
        <w:rPr>
          <w:rFonts w:cs="Arial"/>
          <w:color w:val="000000" w:themeColor="text1"/>
          <w:szCs w:val="22"/>
        </w:rPr>
      </w:pPr>
    </w:p>
    <w:p w:rsidR="00DE0BA2" w:rsidRPr="00A51CA9" w:rsidRDefault="008459A8" w:rsidP="00A51CA9">
      <w:pPr>
        <w:tabs>
          <w:tab w:val="left" w:pos="2434"/>
        </w:tabs>
        <w:ind w:left="567" w:right="567"/>
        <w:rPr>
          <w:rStyle w:val="Emphasis"/>
          <w:rFonts w:cs="Arial"/>
          <w:i w:val="0"/>
          <w:color w:val="000000" w:themeColor="text1"/>
          <w:szCs w:val="22"/>
        </w:rPr>
      </w:pPr>
      <w:proofErr w:type="gramStart"/>
      <w:r w:rsidRPr="00A51CA9">
        <w:rPr>
          <w:rFonts w:cs="Arial"/>
          <w:i/>
          <w:color w:val="000000" w:themeColor="text1"/>
          <w:szCs w:val="22"/>
        </w:rPr>
        <w:t xml:space="preserve">‘ </w:t>
      </w:r>
      <w:r w:rsidR="00DE0BA2" w:rsidRPr="00A51CA9">
        <w:rPr>
          <w:rStyle w:val="Emphasis"/>
          <w:rFonts w:cs="Arial"/>
          <w:i w:val="0"/>
          <w:color w:val="000000" w:themeColor="text1"/>
          <w:szCs w:val="22"/>
        </w:rPr>
        <w:t>We</w:t>
      </w:r>
      <w:proofErr w:type="gramEnd"/>
      <w:r w:rsidR="00DE0BA2" w:rsidRPr="00A51CA9">
        <w:rPr>
          <w:rStyle w:val="Emphasis"/>
          <w:rFonts w:cs="Arial"/>
          <w:i w:val="0"/>
          <w:color w:val="000000" w:themeColor="text1"/>
          <w:szCs w:val="22"/>
        </w:rPr>
        <w:t xml:space="preserve"> spread mattresses on the marble slabs and put the sickest men there.  As the number increased, camp beds were set up between the glass cases in the outer room.  We worked for weeks among these men, cooking for them, feeding them, washing them, sliding them along on their tables, while we climbed up on something and made up their beds with brooms, putting powders down their throats, all up and down what seemed half a mile of uneven floor; coaxing back to life some of the most unpromising − watching the youngest and best die.’</w:t>
      </w:r>
    </w:p>
    <w:p w:rsidR="00DE0BA2" w:rsidRPr="00A51CA9" w:rsidRDefault="00DE0BA2" w:rsidP="00A51CA9">
      <w:pPr>
        <w:tabs>
          <w:tab w:val="left" w:pos="2434"/>
        </w:tabs>
        <w:ind w:left="567" w:right="567"/>
        <w:rPr>
          <w:rStyle w:val="Emphasis"/>
          <w:rFonts w:cs="Arial"/>
          <w:i w:val="0"/>
          <w:color w:val="000000" w:themeColor="text1"/>
          <w:szCs w:val="22"/>
        </w:rPr>
      </w:pPr>
    </w:p>
    <w:p w:rsidR="00DE0BA2" w:rsidRPr="00A51CA9" w:rsidRDefault="00DE0BA2" w:rsidP="00A51CA9">
      <w:pPr>
        <w:widowControl w:val="0"/>
        <w:autoSpaceDE w:val="0"/>
        <w:autoSpaceDN w:val="0"/>
        <w:adjustRightInd w:val="0"/>
        <w:ind w:right="567" w:firstLine="567"/>
        <w:rPr>
          <w:rStyle w:val="Emphasis"/>
          <w:rFonts w:cs="Arial"/>
          <w:i w:val="0"/>
          <w:color w:val="000000" w:themeColor="text1"/>
          <w:szCs w:val="22"/>
        </w:rPr>
        <w:sectPr w:rsidR="00DE0BA2" w:rsidRPr="00A51CA9" w:rsidSect="002E0E51">
          <w:pgSz w:w="11907" w:h="16839" w:code="9"/>
          <w:pgMar w:top="1134" w:right="1134" w:bottom="851" w:left="1134" w:header="709" w:footer="709" w:gutter="0"/>
          <w:cols w:space="708"/>
          <w:docGrid w:linePitch="360"/>
        </w:sectPr>
      </w:pPr>
      <w:r w:rsidRPr="00A51CA9">
        <w:rPr>
          <w:rStyle w:val="Emphasis"/>
          <w:rFonts w:cs="Arial"/>
          <w:i w:val="0"/>
          <w:color w:val="000000" w:themeColor="text1"/>
          <w:szCs w:val="22"/>
        </w:rPr>
        <w:t xml:space="preserve">From </w:t>
      </w:r>
      <w:r w:rsidRPr="00A51CA9">
        <w:rPr>
          <w:rStyle w:val="Emphasis"/>
          <w:rFonts w:cs="Arial"/>
          <w:color w:val="000000" w:themeColor="text1"/>
          <w:szCs w:val="22"/>
        </w:rPr>
        <w:t xml:space="preserve">Source Letters of a Family </w:t>
      </w:r>
      <w:proofErr w:type="gramStart"/>
      <w:r w:rsidRPr="00A51CA9">
        <w:rPr>
          <w:rStyle w:val="Emphasis"/>
          <w:rFonts w:cs="Arial"/>
          <w:color w:val="000000" w:themeColor="text1"/>
          <w:szCs w:val="22"/>
        </w:rPr>
        <w:t>During</w:t>
      </w:r>
      <w:proofErr w:type="gramEnd"/>
      <w:r w:rsidRPr="00A51CA9">
        <w:rPr>
          <w:rStyle w:val="Emphasis"/>
          <w:rFonts w:cs="Arial"/>
          <w:color w:val="000000" w:themeColor="text1"/>
          <w:szCs w:val="22"/>
        </w:rPr>
        <w:t xml:space="preserve"> the War 1861-65 </w:t>
      </w:r>
      <w:r w:rsidRPr="00A51CA9">
        <w:rPr>
          <w:rStyle w:val="Emphasis"/>
          <w:rFonts w:cs="Arial"/>
          <w:i w:val="0"/>
          <w:color w:val="000000" w:themeColor="text1"/>
          <w:szCs w:val="22"/>
        </w:rPr>
        <w:t xml:space="preserve">by </w:t>
      </w:r>
      <w:proofErr w:type="spellStart"/>
      <w:r w:rsidRPr="00A51CA9">
        <w:rPr>
          <w:rStyle w:val="Emphasis"/>
          <w:rFonts w:cs="Arial"/>
          <w:i w:val="0"/>
          <w:color w:val="000000" w:themeColor="text1"/>
          <w:szCs w:val="22"/>
        </w:rPr>
        <w:t>Georgeanna</w:t>
      </w:r>
      <w:proofErr w:type="spellEnd"/>
      <w:r w:rsidRPr="00A51CA9">
        <w:rPr>
          <w:rStyle w:val="Emphasis"/>
          <w:rFonts w:cs="Arial"/>
          <w:i w:val="0"/>
          <w:color w:val="000000" w:themeColor="text1"/>
          <w:szCs w:val="22"/>
        </w:rPr>
        <w:t xml:space="preserve"> Woolsey</w:t>
      </w:r>
    </w:p>
    <w:p w:rsidR="00DE0BA2" w:rsidRPr="00A51CA9" w:rsidRDefault="00DE0BA2" w:rsidP="00A51CA9">
      <w:pPr>
        <w:pStyle w:val="header2"/>
      </w:pPr>
      <w:r w:rsidRPr="00A51CA9">
        <w:lastRenderedPageBreak/>
        <w:t>Source G</w:t>
      </w:r>
    </w:p>
    <w:p w:rsidR="00DE0BA2" w:rsidRPr="00A51CA9" w:rsidRDefault="00DE0BA2" w:rsidP="00A51CA9">
      <w:pPr>
        <w:tabs>
          <w:tab w:val="left" w:pos="2434"/>
        </w:tabs>
        <w:rPr>
          <w:rFonts w:cs="Arial"/>
          <w:i/>
          <w:szCs w:val="22"/>
        </w:rPr>
      </w:pPr>
      <w:r w:rsidRPr="00A51CA9">
        <w:rPr>
          <w:rFonts w:cs="Arial"/>
          <w:i/>
          <w:szCs w:val="22"/>
        </w:rPr>
        <w:t>Extract from the Richmond Dispatch newspaper, July 1863</w:t>
      </w:r>
    </w:p>
    <w:p w:rsidR="00DE0BA2" w:rsidRPr="00A51CA9" w:rsidRDefault="00DE0BA2" w:rsidP="00A51CA9">
      <w:pPr>
        <w:tabs>
          <w:tab w:val="left" w:pos="2434"/>
        </w:tabs>
        <w:rPr>
          <w:rFonts w:cs="Arial"/>
          <w:szCs w:val="22"/>
        </w:rPr>
      </w:pPr>
    </w:p>
    <w:p w:rsidR="00DE0BA2" w:rsidRPr="00A51CA9" w:rsidRDefault="00DE0BA2" w:rsidP="00A51CA9">
      <w:pPr>
        <w:tabs>
          <w:tab w:val="left" w:pos="2434"/>
        </w:tabs>
        <w:ind w:left="567" w:right="567"/>
        <w:rPr>
          <w:rFonts w:cs="Arial"/>
          <w:szCs w:val="22"/>
        </w:rPr>
      </w:pPr>
      <w:r w:rsidRPr="00A51CA9">
        <w:rPr>
          <w:rFonts w:cs="Arial"/>
          <w:szCs w:val="22"/>
        </w:rPr>
        <w:t>‘The state of affairs brought about by the speculation and extortion practiced upon the public cannot be better illustrated than by comparing the prices before the war and at present:</w:t>
      </w:r>
    </w:p>
    <w:p w:rsidR="00DE0BA2" w:rsidRPr="00A51CA9" w:rsidRDefault="00DE0BA2" w:rsidP="00A51CA9">
      <w:pPr>
        <w:tabs>
          <w:tab w:val="left" w:pos="2434"/>
        </w:tabs>
        <w:ind w:left="567" w:right="567"/>
        <w:rPr>
          <w:rFonts w:cs="Arial"/>
          <w:szCs w:val="22"/>
        </w:rPr>
      </w:pPr>
    </w:p>
    <w:p w:rsidR="00DE0BA2" w:rsidRPr="00A51CA9" w:rsidRDefault="00DE0BA2" w:rsidP="00A51CA9">
      <w:pPr>
        <w:tabs>
          <w:tab w:val="left" w:pos="2434"/>
        </w:tabs>
        <w:ind w:left="567" w:right="567"/>
        <w:rPr>
          <w:rFonts w:cs="Arial"/>
          <w:szCs w:val="22"/>
        </w:rPr>
      </w:pPr>
      <w:r w:rsidRPr="00A51CA9">
        <w:rPr>
          <w:rFonts w:cs="Arial"/>
          <w:szCs w:val="22"/>
        </w:rPr>
        <w:t>1860</w:t>
      </w:r>
      <w:r w:rsidRPr="00A51CA9">
        <w:rPr>
          <w:rFonts w:cs="Arial"/>
          <w:szCs w:val="22"/>
        </w:rPr>
        <w:tab/>
      </w:r>
      <w:r w:rsidRPr="00A51CA9">
        <w:rPr>
          <w:rFonts w:cs="Arial"/>
          <w:szCs w:val="22"/>
        </w:rPr>
        <w:tab/>
      </w:r>
      <w:r w:rsidRPr="00A51CA9">
        <w:rPr>
          <w:rFonts w:cs="Arial"/>
          <w:szCs w:val="22"/>
        </w:rPr>
        <w:tab/>
      </w:r>
      <w:r w:rsidRPr="00A51CA9">
        <w:rPr>
          <w:rFonts w:cs="Arial"/>
          <w:szCs w:val="22"/>
        </w:rPr>
        <w:tab/>
      </w:r>
      <w:r w:rsidRPr="00A51CA9">
        <w:rPr>
          <w:rFonts w:cs="Arial"/>
          <w:szCs w:val="22"/>
        </w:rPr>
        <w:tab/>
        <w:t>1863</w:t>
      </w:r>
    </w:p>
    <w:p w:rsidR="00DE0BA2" w:rsidRPr="00A51CA9" w:rsidRDefault="00DE0BA2" w:rsidP="00A51CA9">
      <w:pPr>
        <w:tabs>
          <w:tab w:val="left" w:pos="2434"/>
        </w:tabs>
        <w:ind w:left="567" w:right="567"/>
        <w:rPr>
          <w:rFonts w:cs="Arial"/>
          <w:szCs w:val="22"/>
        </w:rPr>
      </w:pPr>
      <w:r w:rsidRPr="00A51CA9">
        <w:rPr>
          <w:rFonts w:cs="Arial"/>
          <w:szCs w:val="22"/>
        </w:rPr>
        <w:t>Bacon (10lbs)</w:t>
      </w:r>
      <w:r w:rsidRPr="00A51CA9">
        <w:rPr>
          <w:rFonts w:cs="Arial"/>
          <w:szCs w:val="22"/>
        </w:rPr>
        <w:tab/>
      </w:r>
      <w:r w:rsidRPr="00A51CA9">
        <w:rPr>
          <w:rFonts w:cs="Arial"/>
          <w:szCs w:val="22"/>
        </w:rPr>
        <w:tab/>
        <w:t>$1.25</w:t>
      </w:r>
      <w:r w:rsidRPr="00A51CA9">
        <w:rPr>
          <w:rFonts w:cs="Arial"/>
          <w:szCs w:val="22"/>
        </w:rPr>
        <w:tab/>
      </w:r>
      <w:r w:rsidRPr="00A51CA9">
        <w:rPr>
          <w:rFonts w:cs="Arial"/>
          <w:szCs w:val="22"/>
        </w:rPr>
        <w:tab/>
      </w:r>
      <w:r w:rsidRPr="00A51CA9">
        <w:rPr>
          <w:rFonts w:cs="Arial"/>
          <w:szCs w:val="22"/>
        </w:rPr>
        <w:tab/>
        <w:t>Bacon (10lbs)</w:t>
      </w:r>
      <w:r w:rsidRPr="00A51CA9">
        <w:rPr>
          <w:rFonts w:cs="Arial"/>
          <w:szCs w:val="22"/>
        </w:rPr>
        <w:tab/>
      </w:r>
      <w:r w:rsidRPr="00A51CA9">
        <w:rPr>
          <w:rFonts w:cs="Arial"/>
          <w:szCs w:val="22"/>
        </w:rPr>
        <w:tab/>
        <w:t>$10.00</w:t>
      </w:r>
    </w:p>
    <w:p w:rsidR="00DE0BA2" w:rsidRPr="00A51CA9" w:rsidRDefault="00DE0BA2" w:rsidP="00A51CA9">
      <w:pPr>
        <w:tabs>
          <w:tab w:val="left" w:pos="2434"/>
        </w:tabs>
        <w:ind w:left="567" w:right="567"/>
        <w:rPr>
          <w:rFonts w:cs="Arial"/>
          <w:szCs w:val="22"/>
        </w:rPr>
      </w:pPr>
      <w:r w:rsidRPr="00A51CA9">
        <w:rPr>
          <w:rFonts w:cs="Arial"/>
          <w:szCs w:val="22"/>
        </w:rPr>
        <w:t>Sugar (5lbs)</w:t>
      </w:r>
      <w:r w:rsidRPr="00A51CA9">
        <w:rPr>
          <w:rFonts w:cs="Arial"/>
          <w:szCs w:val="22"/>
        </w:rPr>
        <w:tab/>
      </w:r>
      <w:r w:rsidRPr="00A51CA9">
        <w:rPr>
          <w:rFonts w:cs="Arial"/>
          <w:szCs w:val="22"/>
        </w:rPr>
        <w:tab/>
        <w:t>$ .40</w:t>
      </w:r>
      <w:r w:rsidRPr="00A51CA9">
        <w:rPr>
          <w:rFonts w:cs="Arial"/>
          <w:szCs w:val="22"/>
        </w:rPr>
        <w:tab/>
      </w:r>
      <w:r w:rsidRPr="00A51CA9">
        <w:rPr>
          <w:rFonts w:cs="Arial"/>
          <w:szCs w:val="22"/>
        </w:rPr>
        <w:tab/>
      </w:r>
      <w:r w:rsidRPr="00A51CA9">
        <w:rPr>
          <w:rFonts w:cs="Arial"/>
          <w:szCs w:val="22"/>
        </w:rPr>
        <w:tab/>
        <w:t>Sugar (5lbs)</w:t>
      </w:r>
      <w:r w:rsidRPr="00A51CA9">
        <w:rPr>
          <w:rFonts w:cs="Arial"/>
          <w:szCs w:val="22"/>
        </w:rPr>
        <w:tab/>
      </w:r>
      <w:r w:rsidRPr="00A51CA9">
        <w:rPr>
          <w:rFonts w:cs="Arial"/>
          <w:szCs w:val="22"/>
        </w:rPr>
        <w:tab/>
        <w:t>$5.75</w:t>
      </w:r>
    </w:p>
    <w:p w:rsidR="00DE0BA2" w:rsidRPr="00A51CA9" w:rsidRDefault="00DE0BA2" w:rsidP="00A51CA9">
      <w:pPr>
        <w:tabs>
          <w:tab w:val="left" w:pos="2434"/>
        </w:tabs>
        <w:ind w:left="567" w:right="567"/>
        <w:rPr>
          <w:rFonts w:cs="Arial"/>
          <w:szCs w:val="22"/>
        </w:rPr>
      </w:pPr>
      <w:r w:rsidRPr="00A51CA9">
        <w:rPr>
          <w:rFonts w:cs="Arial"/>
          <w:szCs w:val="22"/>
        </w:rPr>
        <w:t>Coffee (4lbs)</w:t>
      </w:r>
      <w:r w:rsidRPr="00A51CA9">
        <w:rPr>
          <w:rFonts w:cs="Arial"/>
          <w:szCs w:val="22"/>
        </w:rPr>
        <w:tab/>
      </w:r>
      <w:r w:rsidRPr="00A51CA9">
        <w:rPr>
          <w:rFonts w:cs="Arial"/>
          <w:szCs w:val="22"/>
        </w:rPr>
        <w:tab/>
        <w:t>$ .50</w:t>
      </w:r>
      <w:r w:rsidRPr="00A51CA9">
        <w:rPr>
          <w:rFonts w:cs="Arial"/>
          <w:szCs w:val="22"/>
        </w:rPr>
        <w:tab/>
      </w:r>
      <w:r w:rsidRPr="00A51CA9">
        <w:rPr>
          <w:rFonts w:cs="Arial"/>
          <w:szCs w:val="22"/>
        </w:rPr>
        <w:tab/>
      </w:r>
      <w:r w:rsidRPr="00A51CA9">
        <w:rPr>
          <w:rFonts w:cs="Arial"/>
          <w:szCs w:val="22"/>
        </w:rPr>
        <w:tab/>
        <w:t>Coffee (4lbs)</w:t>
      </w:r>
      <w:r w:rsidRPr="00A51CA9">
        <w:rPr>
          <w:rFonts w:cs="Arial"/>
          <w:szCs w:val="22"/>
        </w:rPr>
        <w:tab/>
      </w:r>
      <w:r w:rsidRPr="00A51CA9">
        <w:rPr>
          <w:rFonts w:cs="Arial"/>
          <w:szCs w:val="22"/>
        </w:rPr>
        <w:tab/>
        <w:t>$20.00</w:t>
      </w:r>
    </w:p>
    <w:p w:rsidR="00DE0BA2" w:rsidRPr="00A51CA9" w:rsidRDefault="00DE0BA2" w:rsidP="00A51CA9">
      <w:pPr>
        <w:widowControl w:val="0"/>
        <w:autoSpaceDE w:val="0"/>
        <w:autoSpaceDN w:val="0"/>
        <w:adjustRightInd w:val="0"/>
        <w:ind w:left="567" w:right="567"/>
        <w:rPr>
          <w:rFonts w:cs="Arial"/>
          <w:szCs w:val="22"/>
        </w:rPr>
      </w:pPr>
      <w:r w:rsidRPr="00A51CA9">
        <w:rPr>
          <w:rFonts w:cs="Arial"/>
          <w:szCs w:val="22"/>
        </w:rPr>
        <w:t>So</w:t>
      </w:r>
      <w:r w:rsidR="008459A8" w:rsidRPr="00A51CA9">
        <w:rPr>
          <w:rFonts w:cs="Arial"/>
          <w:szCs w:val="22"/>
        </w:rPr>
        <w:t>ap (5lbs)</w:t>
      </w:r>
      <w:r w:rsidR="008459A8" w:rsidRPr="00A51CA9">
        <w:rPr>
          <w:rFonts w:cs="Arial"/>
          <w:szCs w:val="22"/>
        </w:rPr>
        <w:tab/>
      </w:r>
      <w:r w:rsidR="008459A8" w:rsidRPr="00A51CA9">
        <w:rPr>
          <w:rFonts w:cs="Arial"/>
          <w:szCs w:val="22"/>
        </w:rPr>
        <w:tab/>
        <w:t>$ .50</w:t>
      </w:r>
      <w:r w:rsidR="008459A8" w:rsidRPr="00A51CA9">
        <w:rPr>
          <w:rFonts w:cs="Arial"/>
          <w:szCs w:val="22"/>
        </w:rPr>
        <w:tab/>
      </w:r>
      <w:r w:rsidR="008459A8" w:rsidRPr="00A51CA9">
        <w:rPr>
          <w:rFonts w:cs="Arial"/>
          <w:szCs w:val="22"/>
        </w:rPr>
        <w:tab/>
      </w:r>
      <w:r w:rsidR="008459A8" w:rsidRPr="00A51CA9">
        <w:rPr>
          <w:rFonts w:cs="Arial"/>
          <w:szCs w:val="22"/>
        </w:rPr>
        <w:tab/>
        <w:t>Soap (5lbs</w:t>
      </w:r>
      <w:r w:rsidR="008459A8" w:rsidRPr="00A51CA9">
        <w:rPr>
          <w:rFonts w:cs="Arial"/>
          <w:szCs w:val="22"/>
        </w:rPr>
        <w:tab/>
      </w:r>
      <w:r w:rsidR="008459A8" w:rsidRPr="00A51CA9">
        <w:rPr>
          <w:rFonts w:cs="Arial"/>
          <w:szCs w:val="22"/>
        </w:rPr>
        <w:tab/>
      </w:r>
      <w:r w:rsidRPr="00A51CA9">
        <w:rPr>
          <w:rFonts w:cs="Arial"/>
          <w:szCs w:val="22"/>
        </w:rPr>
        <w:t>$5.50</w:t>
      </w:r>
      <w:r w:rsidR="008459A8" w:rsidRPr="00A51CA9">
        <w:rPr>
          <w:rFonts w:cs="Arial"/>
          <w:szCs w:val="22"/>
        </w:rPr>
        <w:t>’</w:t>
      </w:r>
    </w:p>
    <w:p w:rsidR="00DE0BA2" w:rsidRPr="00A51CA9" w:rsidRDefault="00DE0BA2" w:rsidP="00A51CA9">
      <w:pPr>
        <w:widowControl w:val="0"/>
        <w:autoSpaceDE w:val="0"/>
        <w:autoSpaceDN w:val="0"/>
        <w:adjustRightInd w:val="0"/>
        <w:ind w:left="567" w:right="567"/>
        <w:rPr>
          <w:rFonts w:cs="Arial"/>
          <w:szCs w:val="22"/>
        </w:rPr>
      </w:pPr>
    </w:p>
    <w:p w:rsidR="00DE0BA2" w:rsidRPr="00A51CA9" w:rsidRDefault="00DE0BA2" w:rsidP="00A51CA9">
      <w:pPr>
        <w:widowControl w:val="0"/>
        <w:autoSpaceDE w:val="0"/>
        <w:autoSpaceDN w:val="0"/>
        <w:adjustRightInd w:val="0"/>
        <w:ind w:left="567" w:right="567"/>
        <w:rPr>
          <w:rFonts w:cs="Arial"/>
          <w:szCs w:val="22"/>
        </w:rPr>
      </w:pPr>
    </w:p>
    <w:p w:rsidR="00DE0BA2" w:rsidRPr="00A51CA9" w:rsidRDefault="00DE0BA2" w:rsidP="00A51CA9">
      <w:pPr>
        <w:widowControl w:val="0"/>
        <w:autoSpaceDE w:val="0"/>
        <w:autoSpaceDN w:val="0"/>
        <w:adjustRightInd w:val="0"/>
        <w:ind w:left="567" w:right="567"/>
        <w:rPr>
          <w:rFonts w:cs="Arial"/>
          <w:szCs w:val="22"/>
        </w:rPr>
      </w:pPr>
    </w:p>
    <w:p w:rsidR="00DE0BA2" w:rsidRPr="00A51CA9" w:rsidRDefault="00DE0BA2" w:rsidP="00A51CA9">
      <w:pPr>
        <w:pStyle w:val="header2"/>
      </w:pPr>
      <w:r w:rsidRPr="00A51CA9">
        <w:t>Source H</w:t>
      </w:r>
      <w:r w:rsidRPr="00A51CA9">
        <w:rPr>
          <w:lang w:val="en-US"/>
        </w:rPr>
        <w:t xml:space="preserve"> </w:t>
      </w:r>
      <w:r w:rsidRPr="00A51CA9">
        <w:t xml:space="preserve"> </w:t>
      </w:r>
    </w:p>
    <w:p w:rsidR="00DE0BA2" w:rsidRPr="00A51CA9" w:rsidRDefault="00DE0BA2" w:rsidP="00A51CA9">
      <w:pPr>
        <w:tabs>
          <w:tab w:val="left" w:pos="2434"/>
        </w:tabs>
        <w:rPr>
          <w:rFonts w:cs="Arial"/>
          <w:i/>
          <w:color w:val="auto"/>
          <w:szCs w:val="22"/>
        </w:rPr>
      </w:pPr>
      <w:r w:rsidRPr="00A51CA9">
        <w:rPr>
          <w:rFonts w:cs="Arial"/>
          <w:i/>
          <w:color w:val="auto"/>
          <w:szCs w:val="22"/>
        </w:rPr>
        <w:t>Money being offered to volunteers in 1863</w:t>
      </w:r>
    </w:p>
    <w:p w:rsidR="00DE0BA2" w:rsidRPr="00A51CA9" w:rsidRDefault="00DE0BA2" w:rsidP="00A51CA9">
      <w:pPr>
        <w:widowControl w:val="0"/>
        <w:autoSpaceDE w:val="0"/>
        <w:autoSpaceDN w:val="0"/>
        <w:adjustRightInd w:val="0"/>
        <w:rPr>
          <w:rFonts w:cs="Arial"/>
          <w:b/>
          <w:i/>
          <w:color w:val="000000" w:themeColor="text1"/>
          <w:szCs w:val="22"/>
        </w:rPr>
      </w:pPr>
    </w:p>
    <w:p w:rsidR="00DE0BA2" w:rsidRPr="00A51CA9" w:rsidRDefault="00DE0BA2" w:rsidP="00A51CA9">
      <w:pPr>
        <w:widowControl w:val="0"/>
        <w:autoSpaceDE w:val="0"/>
        <w:autoSpaceDN w:val="0"/>
        <w:adjustRightInd w:val="0"/>
        <w:rPr>
          <w:rFonts w:cs="Arial"/>
          <w:b/>
          <w:i/>
          <w:color w:val="000000" w:themeColor="text1"/>
          <w:szCs w:val="22"/>
        </w:rPr>
      </w:pPr>
    </w:p>
    <w:p w:rsidR="00DE0BA2" w:rsidRPr="00A51CA9" w:rsidRDefault="00DE0BA2" w:rsidP="00A51CA9">
      <w:pPr>
        <w:widowControl w:val="0"/>
        <w:autoSpaceDE w:val="0"/>
        <w:autoSpaceDN w:val="0"/>
        <w:adjustRightInd w:val="0"/>
        <w:rPr>
          <w:rFonts w:cs="Arial"/>
          <w:b/>
          <w:i/>
          <w:color w:val="000000" w:themeColor="text1"/>
          <w:szCs w:val="22"/>
        </w:rPr>
      </w:pPr>
    </w:p>
    <w:p w:rsidR="00DE0BA2" w:rsidRPr="00A51CA9" w:rsidRDefault="00DE0BA2" w:rsidP="00A51CA9">
      <w:pPr>
        <w:widowControl w:val="0"/>
        <w:autoSpaceDE w:val="0"/>
        <w:autoSpaceDN w:val="0"/>
        <w:adjustRightInd w:val="0"/>
        <w:jc w:val="center"/>
        <w:rPr>
          <w:rFonts w:cs="Arial"/>
          <w:b/>
          <w:i/>
          <w:color w:val="000000" w:themeColor="text1"/>
          <w:szCs w:val="22"/>
        </w:rPr>
      </w:pPr>
      <w:r w:rsidRPr="00A51CA9">
        <w:rPr>
          <w:rFonts w:cs="Arial"/>
          <w:noProof/>
          <w:szCs w:val="22"/>
          <w:lang w:eastAsia="en-GB"/>
        </w:rPr>
        <w:drawing>
          <wp:inline distT="0" distB="0" distL="0" distR="0" wp14:anchorId="39CEBCA7" wp14:editId="4B282863">
            <wp:extent cx="4126965" cy="3348000"/>
            <wp:effectExtent l="0" t="0" r="6985" b="5080"/>
            <wp:docPr id="11" name="Picture 11" descr="Volunteers W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nteers Wan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6965" cy="3348000"/>
                    </a:xfrm>
                    <a:prstGeom prst="rect">
                      <a:avLst/>
                    </a:prstGeom>
                    <a:noFill/>
                    <a:ln>
                      <a:noFill/>
                    </a:ln>
                  </pic:spPr>
                </pic:pic>
              </a:graphicData>
            </a:graphic>
          </wp:inline>
        </w:drawing>
      </w:r>
    </w:p>
    <w:p w:rsidR="00DE0BA2" w:rsidRPr="00A51CA9" w:rsidRDefault="00DE0BA2" w:rsidP="00A51CA9">
      <w:pPr>
        <w:tabs>
          <w:tab w:val="left" w:pos="2434"/>
        </w:tabs>
        <w:ind w:left="1701" w:right="1701"/>
        <w:rPr>
          <w:rFonts w:cs="Arial"/>
          <w:color w:val="808080" w:themeColor="background1" w:themeShade="80"/>
          <w:szCs w:val="22"/>
        </w:rPr>
      </w:pPr>
    </w:p>
    <w:p w:rsidR="00DE0BA2" w:rsidRPr="00A51CA9" w:rsidRDefault="00DE0BA2" w:rsidP="00A51CA9">
      <w:pPr>
        <w:tabs>
          <w:tab w:val="left" w:pos="2434"/>
        </w:tabs>
        <w:ind w:left="1560" w:right="1559"/>
        <w:rPr>
          <w:rStyle w:val="Hyperlink"/>
          <w:rFonts w:cs="Arial"/>
          <w:color w:val="808080" w:themeColor="background1" w:themeShade="80"/>
          <w:sz w:val="14"/>
          <w:szCs w:val="14"/>
          <w:shd w:val="clear" w:color="auto" w:fill="FFFFFF"/>
        </w:rPr>
      </w:pPr>
      <w:r w:rsidRPr="00A51CA9">
        <w:rPr>
          <w:rFonts w:cs="Arial"/>
          <w:color w:val="808080" w:themeColor="background1" w:themeShade="80"/>
          <w:sz w:val="14"/>
          <w:szCs w:val="14"/>
        </w:rPr>
        <w:t xml:space="preserve">Volunteers Wanted / Credit: </w:t>
      </w:r>
      <w:r w:rsidR="00AF5CE4" w:rsidRPr="00A51CA9">
        <w:rPr>
          <w:rFonts w:cs="Arial"/>
          <w:color w:val="808080" w:themeColor="background1" w:themeShade="80"/>
          <w:sz w:val="14"/>
          <w:szCs w:val="14"/>
        </w:rPr>
        <w:t>MPI / Archive Photos / Getty Images / Universal Images Group</w:t>
      </w:r>
      <w:r w:rsidRPr="00A51CA9">
        <w:rPr>
          <w:rFonts w:cs="Arial"/>
          <w:color w:val="808080" w:themeColor="background1" w:themeShade="80"/>
          <w:sz w:val="14"/>
          <w:szCs w:val="14"/>
        </w:rPr>
        <w:t xml:space="preserve"> / Copyright </w:t>
      </w:r>
      <w:r w:rsidR="00AF5CE4" w:rsidRPr="00A51CA9">
        <w:rPr>
          <w:rFonts w:cs="Arial"/>
          <w:color w:val="808080" w:themeColor="background1" w:themeShade="80"/>
          <w:sz w:val="14"/>
          <w:szCs w:val="14"/>
        </w:rPr>
        <w:t xml:space="preserve">© Getty Images </w:t>
      </w:r>
      <w:r w:rsidRPr="00A51CA9">
        <w:rPr>
          <w:rFonts w:cs="Arial"/>
          <w:color w:val="808080" w:themeColor="background1" w:themeShade="80"/>
          <w:sz w:val="14"/>
          <w:szCs w:val="14"/>
        </w:rPr>
        <w:t xml:space="preserve">/ </w:t>
      </w:r>
      <w:r w:rsidRPr="00A51CA9">
        <w:rPr>
          <w:rFonts w:cs="Arial"/>
          <w:color w:val="808080" w:themeColor="background1" w:themeShade="80"/>
          <w:sz w:val="14"/>
          <w:szCs w:val="14"/>
          <w:shd w:val="clear" w:color="auto" w:fill="FFFFFF"/>
        </w:rPr>
        <w:t xml:space="preserve">For Education Use Only. This and millions of other educational images are available through Britannica Image Quest.  For a free trial, please visit </w:t>
      </w:r>
      <w:hyperlink r:id="rId20" w:history="1">
        <w:r w:rsidRPr="00A51CA9">
          <w:rPr>
            <w:rStyle w:val="Hyperlink"/>
            <w:rFonts w:cs="Arial"/>
            <w:color w:val="808080" w:themeColor="background1" w:themeShade="80"/>
            <w:sz w:val="14"/>
            <w:szCs w:val="14"/>
            <w:shd w:val="clear" w:color="auto" w:fill="FFFFFF"/>
          </w:rPr>
          <w:t>www.britannica.co.uk/trial</w:t>
        </w:r>
      </w:hyperlink>
    </w:p>
    <w:p w:rsidR="00AF5CE4" w:rsidRPr="00A51CA9" w:rsidRDefault="00AF5CE4" w:rsidP="00A51CA9">
      <w:pPr>
        <w:tabs>
          <w:tab w:val="left" w:pos="2434"/>
        </w:tabs>
        <w:ind w:left="1701" w:right="1701"/>
        <w:rPr>
          <w:rFonts w:cs="Arial"/>
          <w:color w:val="808080" w:themeColor="background1" w:themeShade="80"/>
          <w:szCs w:val="22"/>
        </w:rPr>
      </w:pPr>
    </w:p>
    <w:p w:rsidR="00AF5CE4" w:rsidRPr="00A51CA9" w:rsidRDefault="00AF5CE4" w:rsidP="00A51CA9">
      <w:pPr>
        <w:widowControl w:val="0"/>
        <w:autoSpaceDE w:val="0"/>
        <w:autoSpaceDN w:val="0"/>
        <w:adjustRightInd w:val="0"/>
        <w:jc w:val="center"/>
        <w:rPr>
          <w:rFonts w:cs="Arial"/>
          <w:b/>
          <w:i/>
          <w:color w:val="000000" w:themeColor="text1"/>
          <w:szCs w:val="22"/>
        </w:rPr>
        <w:sectPr w:rsidR="00AF5CE4" w:rsidRPr="00A51CA9" w:rsidSect="002E0E51">
          <w:pgSz w:w="11907" w:h="16839" w:code="9"/>
          <w:pgMar w:top="1134" w:right="1134" w:bottom="851" w:left="1134" w:header="709" w:footer="709" w:gutter="0"/>
          <w:cols w:space="708"/>
          <w:docGrid w:linePitch="360"/>
        </w:sectPr>
      </w:pPr>
    </w:p>
    <w:p w:rsidR="00AF5CE4" w:rsidRPr="00A51CA9" w:rsidRDefault="00AF5CE4" w:rsidP="00A51CA9">
      <w:pPr>
        <w:pStyle w:val="header2"/>
      </w:pPr>
      <w:r w:rsidRPr="00A51CA9">
        <w:lastRenderedPageBreak/>
        <w:t>Source I</w:t>
      </w:r>
    </w:p>
    <w:p w:rsidR="00AF5CE4" w:rsidRPr="00A51CA9" w:rsidRDefault="00AF5CE4" w:rsidP="00A51CA9">
      <w:pPr>
        <w:tabs>
          <w:tab w:val="left" w:pos="2434"/>
        </w:tabs>
        <w:rPr>
          <w:rFonts w:cs="Arial"/>
          <w:i/>
          <w:szCs w:val="22"/>
        </w:rPr>
      </w:pPr>
      <w:r w:rsidRPr="00A51CA9">
        <w:rPr>
          <w:rFonts w:cs="Arial"/>
          <w:i/>
          <w:szCs w:val="22"/>
        </w:rPr>
        <w:t>The actions of a Southern guerrilla band, fighting behind Union lines</w:t>
      </w:r>
    </w:p>
    <w:p w:rsidR="00DE0BA2" w:rsidRPr="00A51CA9" w:rsidRDefault="00DE0BA2" w:rsidP="00A51CA9">
      <w:pPr>
        <w:widowControl w:val="0"/>
        <w:autoSpaceDE w:val="0"/>
        <w:autoSpaceDN w:val="0"/>
        <w:adjustRightInd w:val="0"/>
        <w:rPr>
          <w:rFonts w:cs="Arial"/>
          <w:b/>
          <w:i/>
          <w:color w:val="000000" w:themeColor="text1"/>
          <w:szCs w:val="22"/>
        </w:rPr>
      </w:pPr>
    </w:p>
    <w:p w:rsidR="00AF5CE4" w:rsidRPr="00A51CA9" w:rsidRDefault="008459A8" w:rsidP="00A51CA9">
      <w:pPr>
        <w:tabs>
          <w:tab w:val="left" w:pos="2434"/>
        </w:tabs>
        <w:ind w:left="567" w:right="567"/>
        <w:rPr>
          <w:rFonts w:cs="Arial"/>
          <w:szCs w:val="22"/>
        </w:rPr>
      </w:pPr>
      <w:proofErr w:type="gramStart"/>
      <w:r w:rsidRPr="00A51CA9">
        <w:rPr>
          <w:rFonts w:cs="Arial"/>
          <w:i/>
          <w:szCs w:val="22"/>
        </w:rPr>
        <w:t xml:space="preserve">‘ </w:t>
      </w:r>
      <w:r w:rsidR="00AF5CE4" w:rsidRPr="00A51CA9">
        <w:rPr>
          <w:rFonts w:cs="Arial"/>
          <w:szCs w:val="22"/>
        </w:rPr>
        <w:t>We</w:t>
      </w:r>
      <w:proofErr w:type="gramEnd"/>
      <w:r w:rsidR="00AF5CE4" w:rsidRPr="00A51CA9">
        <w:rPr>
          <w:rFonts w:cs="Arial"/>
          <w:szCs w:val="22"/>
        </w:rPr>
        <w:t xml:space="preserve"> came upon the corpse of a man hung by his neck over a creek.  We learnt from the dead man`s wife that the guerrillas had tried to force him into the Rebel service but his refusal had cost him his life.  They hung him like a dog.’</w:t>
      </w:r>
    </w:p>
    <w:p w:rsidR="00AF5CE4" w:rsidRPr="00A51CA9" w:rsidRDefault="00AF5CE4" w:rsidP="00A51CA9">
      <w:pPr>
        <w:tabs>
          <w:tab w:val="left" w:pos="2434"/>
        </w:tabs>
        <w:ind w:left="567" w:right="567"/>
        <w:rPr>
          <w:rFonts w:cs="Arial"/>
          <w:szCs w:val="22"/>
        </w:rPr>
      </w:pPr>
    </w:p>
    <w:p w:rsidR="00AF5CE4" w:rsidRPr="00A51CA9" w:rsidRDefault="00AF5CE4" w:rsidP="00A51CA9">
      <w:pPr>
        <w:widowControl w:val="0"/>
        <w:autoSpaceDE w:val="0"/>
        <w:autoSpaceDN w:val="0"/>
        <w:adjustRightInd w:val="0"/>
        <w:ind w:left="567" w:right="567"/>
        <w:rPr>
          <w:rFonts w:cs="Arial"/>
          <w:color w:val="000000" w:themeColor="text1"/>
          <w:szCs w:val="22"/>
        </w:rPr>
      </w:pPr>
      <w:r w:rsidRPr="00A51CA9">
        <w:rPr>
          <w:rFonts w:cs="Arial"/>
          <w:szCs w:val="22"/>
        </w:rPr>
        <w:t xml:space="preserve">From </w:t>
      </w:r>
      <w:r w:rsidRPr="00A51CA9">
        <w:rPr>
          <w:rFonts w:cs="Arial"/>
          <w:i/>
          <w:szCs w:val="22"/>
        </w:rPr>
        <w:t>Under the Flag of the Nation</w:t>
      </w:r>
      <w:proofErr w:type="gramStart"/>
      <w:r w:rsidRPr="00A51CA9">
        <w:rPr>
          <w:rFonts w:cs="Arial"/>
          <w:szCs w:val="22"/>
        </w:rPr>
        <w:t>,  ed</w:t>
      </w:r>
      <w:proofErr w:type="gramEnd"/>
      <w:r w:rsidRPr="00A51CA9">
        <w:rPr>
          <w:rFonts w:cs="Arial"/>
          <w:szCs w:val="22"/>
        </w:rPr>
        <w:t>. O. Bond</w:t>
      </w:r>
    </w:p>
    <w:p w:rsidR="00AF5CE4" w:rsidRPr="00A51CA9" w:rsidRDefault="00AF5CE4" w:rsidP="00A51CA9">
      <w:pPr>
        <w:widowControl w:val="0"/>
        <w:autoSpaceDE w:val="0"/>
        <w:autoSpaceDN w:val="0"/>
        <w:adjustRightInd w:val="0"/>
        <w:rPr>
          <w:rFonts w:cs="Arial"/>
          <w:b/>
          <w:i/>
          <w:color w:val="000000" w:themeColor="text1"/>
          <w:szCs w:val="22"/>
        </w:rPr>
      </w:pPr>
    </w:p>
    <w:p w:rsidR="00AF5CE4" w:rsidRPr="00A51CA9" w:rsidRDefault="00AF5CE4" w:rsidP="00A51CA9">
      <w:pPr>
        <w:widowControl w:val="0"/>
        <w:autoSpaceDE w:val="0"/>
        <w:autoSpaceDN w:val="0"/>
        <w:adjustRightInd w:val="0"/>
        <w:rPr>
          <w:rFonts w:cs="Arial"/>
          <w:b/>
          <w:i/>
          <w:color w:val="000000" w:themeColor="text1"/>
          <w:szCs w:val="22"/>
        </w:rPr>
      </w:pPr>
    </w:p>
    <w:p w:rsidR="00AF5CE4" w:rsidRPr="00A51CA9" w:rsidRDefault="00AF5CE4" w:rsidP="00A51CA9">
      <w:pPr>
        <w:widowControl w:val="0"/>
        <w:autoSpaceDE w:val="0"/>
        <w:autoSpaceDN w:val="0"/>
        <w:adjustRightInd w:val="0"/>
        <w:rPr>
          <w:rFonts w:cs="Arial"/>
          <w:b/>
          <w:i/>
          <w:color w:val="000000" w:themeColor="text1"/>
          <w:szCs w:val="22"/>
        </w:rPr>
      </w:pPr>
    </w:p>
    <w:p w:rsidR="00AF5CE4" w:rsidRPr="00A51CA9" w:rsidRDefault="00AF5CE4" w:rsidP="00A51CA9">
      <w:pPr>
        <w:pStyle w:val="header2"/>
      </w:pPr>
      <w:r w:rsidRPr="00A51CA9">
        <w:t xml:space="preserve">Source J </w:t>
      </w:r>
    </w:p>
    <w:p w:rsidR="00AF5CE4" w:rsidRPr="00A51CA9" w:rsidRDefault="00AF5CE4" w:rsidP="00A51CA9">
      <w:pPr>
        <w:tabs>
          <w:tab w:val="left" w:pos="2434"/>
        </w:tabs>
        <w:ind w:right="567"/>
        <w:rPr>
          <w:rFonts w:cs="Arial"/>
          <w:i/>
          <w:szCs w:val="22"/>
        </w:rPr>
      </w:pPr>
      <w:r w:rsidRPr="00A51CA9">
        <w:rPr>
          <w:rFonts w:cs="Arial"/>
          <w:i/>
          <w:szCs w:val="22"/>
        </w:rPr>
        <w:t>Feeding the Union army in Pennsylvania, 1863</w:t>
      </w:r>
    </w:p>
    <w:p w:rsidR="00AF5CE4" w:rsidRPr="00A51CA9" w:rsidRDefault="00AF5CE4" w:rsidP="00A51CA9">
      <w:pPr>
        <w:tabs>
          <w:tab w:val="left" w:pos="2434"/>
        </w:tabs>
        <w:ind w:left="567" w:right="567"/>
        <w:rPr>
          <w:rFonts w:cs="Arial"/>
          <w:szCs w:val="22"/>
        </w:rPr>
      </w:pPr>
    </w:p>
    <w:p w:rsidR="00AF5CE4" w:rsidRPr="00A51CA9" w:rsidRDefault="008459A8" w:rsidP="00A51CA9">
      <w:pPr>
        <w:tabs>
          <w:tab w:val="left" w:pos="2434"/>
        </w:tabs>
        <w:ind w:left="567" w:right="567"/>
        <w:rPr>
          <w:rFonts w:cs="Arial"/>
          <w:szCs w:val="22"/>
        </w:rPr>
      </w:pPr>
      <w:r w:rsidRPr="00A51CA9">
        <w:rPr>
          <w:rFonts w:cs="Arial"/>
          <w:szCs w:val="22"/>
        </w:rPr>
        <w:t>‘</w:t>
      </w:r>
      <w:r w:rsidR="00AF5CE4" w:rsidRPr="00A51CA9">
        <w:rPr>
          <w:rFonts w:cs="Arial"/>
          <w:szCs w:val="22"/>
        </w:rPr>
        <w:t>During our supper some women came rushing in saying – “Oh, good heavens, now they’re killing our fat hogs.  Our cows have already gone.”  To which General Long</w:t>
      </w:r>
      <w:r w:rsidRPr="00A51CA9">
        <w:rPr>
          <w:rFonts w:cs="Arial"/>
          <w:szCs w:val="22"/>
        </w:rPr>
        <w:t>street replied –“Yes, madam, it’</w:t>
      </w:r>
      <w:r w:rsidR="00AF5CE4" w:rsidRPr="00A51CA9">
        <w:rPr>
          <w:rFonts w:cs="Arial"/>
          <w:szCs w:val="22"/>
        </w:rPr>
        <w:t>s very sad and this sort of thing has been going on in Virginia for more than two years”’</w:t>
      </w:r>
    </w:p>
    <w:p w:rsidR="00AF5CE4" w:rsidRPr="00A51CA9" w:rsidRDefault="00AF5CE4" w:rsidP="00A51CA9">
      <w:pPr>
        <w:tabs>
          <w:tab w:val="left" w:pos="2434"/>
        </w:tabs>
        <w:ind w:left="567" w:right="567"/>
        <w:rPr>
          <w:rFonts w:cs="Arial"/>
          <w:szCs w:val="22"/>
        </w:rPr>
      </w:pPr>
    </w:p>
    <w:p w:rsidR="00AF5CE4" w:rsidRPr="00A51CA9" w:rsidRDefault="00AF5CE4" w:rsidP="00A51CA9">
      <w:pPr>
        <w:widowControl w:val="0"/>
        <w:autoSpaceDE w:val="0"/>
        <w:autoSpaceDN w:val="0"/>
        <w:adjustRightInd w:val="0"/>
        <w:ind w:left="567" w:right="567"/>
        <w:rPr>
          <w:rFonts w:cs="Arial"/>
          <w:b/>
          <w:i/>
          <w:color w:val="000000" w:themeColor="text1"/>
          <w:szCs w:val="22"/>
        </w:rPr>
      </w:pPr>
      <w:r w:rsidRPr="00A51CA9">
        <w:rPr>
          <w:rFonts w:cs="Arial"/>
          <w:szCs w:val="22"/>
        </w:rPr>
        <w:t>From the memoirs of a Union officer</w:t>
      </w:r>
    </w:p>
    <w:p w:rsidR="00AF5CE4" w:rsidRPr="00A51CA9" w:rsidRDefault="00AF5CE4" w:rsidP="00A51CA9">
      <w:pPr>
        <w:widowControl w:val="0"/>
        <w:autoSpaceDE w:val="0"/>
        <w:autoSpaceDN w:val="0"/>
        <w:adjustRightInd w:val="0"/>
        <w:rPr>
          <w:rFonts w:cs="Arial"/>
          <w:b/>
          <w:i/>
          <w:color w:val="000000" w:themeColor="text1"/>
          <w:szCs w:val="22"/>
        </w:rPr>
      </w:pPr>
    </w:p>
    <w:p w:rsidR="00AF5CE4" w:rsidRPr="00A51CA9" w:rsidRDefault="00AF5CE4" w:rsidP="00A51CA9">
      <w:pPr>
        <w:widowControl w:val="0"/>
        <w:autoSpaceDE w:val="0"/>
        <w:autoSpaceDN w:val="0"/>
        <w:adjustRightInd w:val="0"/>
        <w:rPr>
          <w:rFonts w:cs="Arial"/>
          <w:b/>
          <w:i/>
          <w:color w:val="000000" w:themeColor="text1"/>
          <w:szCs w:val="22"/>
        </w:rPr>
      </w:pPr>
    </w:p>
    <w:p w:rsidR="00AF5CE4" w:rsidRPr="00A51CA9" w:rsidRDefault="00AF5CE4" w:rsidP="00A51CA9">
      <w:pPr>
        <w:widowControl w:val="0"/>
        <w:autoSpaceDE w:val="0"/>
        <w:autoSpaceDN w:val="0"/>
        <w:adjustRightInd w:val="0"/>
        <w:rPr>
          <w:rFonts w:cs="Arial"/>
          <w:b/>
          <w:i/>
          <w:color w:val="000000" w:themeColor="text1"/>
          <w:szCs w:val="22"/>
        </w:rPr>
      </w:pPr>
    </w:p>
    <w:p w:rsidR="00AF5CE4" w:rsidRPr="00A51CA9" w:rsidRDefault="00AF5CE4" w:rsidP="00A51CA9">
      <w:pPr>
        <w:pStyle w:val="header2"/>
      </w:pPr>
      <w:r w:rsidRPr="00A51CA9">
        <w:t>Source K</w:t>
      </w:r>
    </w:p>
    <w:p w:rsidR="00AF5CE4" w:rsidRPr="00A51CA9" w:rsidRDefault="00AF5CE4" w:rsidP="00A51CA9">
      <w:pPr>
        <w:tabs>
          <w:tab w:val="left" w:pos="2434"/>
        </w:tabs>
        <w:rPr>
          <w:rFonts w:cs="Arial"/>
          <w:szCs w:val="22"/>
        </w:rPr>
      </w:pPr>
      <w:proofErr w:type="spellStart"/>
      <w:r w:rsidRPr="00A51CA9">
        <w:rPr>
          <w:rFonts w:cs="Arial"/>
          <w:i/>
          <w:szCs w:val="22"/>
        </w:rPr>
        <w:t>Anti draft</w:t>
      </w:r>
      <w:proofErr w:type="spellEnd"/>
      <w:r w:rsidRPr="00A51CA9">
        <w:rPr>
          <w:rFonts w:cs="Arial"/>
          <w:i/>
          <w:szCs w:val="22"/>
        </w:rPr>
        <w:t xml:space="preserve"> riots in New York in 1863 after </w:t>
      </w:r>
      <w:r w:rsidRPr="00A51CA9">
        <w:rPr>
          <w:rFonts w:cs="Arial"/>
          <w:i/>
          <w:color w:val="333333"/>
          <w:szCs w:val="22"/>
        </w:rPr>
        <w:t>Congress passed a new conscription law.</w:t>
      </w:r>
    </w:p>
    <w:p w:rsidR="00AF5CE4" w:rsidRPr="00A51CA9" w:rsidRDefault="00AF5CE4" w:rsidP="00A51CA9">
      <w:pPr>
        <w:widowControl w:val="0"/>
        <w:autoSpaceDE w:val="0"/>
        <w:autoSpaceDN w:val="0"/>
        <w:adjustRightInd w:val="0"/>
        <w:rPr>
          <w:rFonts w:cs="Arial"/>
          <w:b/>
          <w:i/>
          <w:color w:val="000000" w:themeColor="text1"/>
          <w:szCs w:val="22"/>
        </w:rPr>
      </w:pPr>
    </w:p>
    <w:p w:rsidR="00AF5CE4" w:rsidRPr="00A51CA9" w:rsidRDefault="00AF5CE4" w:rsidP="00A51CA9">
      <w:pPr>
        <w:widowControl w:val="0"/>
        <w:autoSpaceDE w:val="0"/>
        <w:autoSpaceDN w:val="0"/>
        <w:adjustRightInd w:val="0"/>
        <w:jc w:val="center"/>
        <w:rPr>
          <w:rFonts w:cs="Arial"/>
          <w:b/>
          <w:i/>
          <w:color w:val="000000" w:themeColor="text1"/>
          <w:szCs w:val="22"/>
        </w:rPr>
      </w:pPr>
      <w:r w:rsidRPr="00A51CA9">
        <w:rPr>
          <w:rFonts w:cs="Arial"/>
          <w:noProof/>
          <w:szCs w:val="22"/>
          <w:lang w:eastAsia="en-GB"/>
        </w:rPr>
        <w:drawing>
          <wp:inline distT="0" distB="0" distL="0" distR="0" wp14:anchorId="5EA23003" wp14:editId="0F18B8F6">
            <wp:extent cx="4661880" cy="3240000"/>
            <wp:effectExtent l="0" t="0" r="5715" b="0"/>
            <wp:docPr id="12" name="Picture 12" descr="NEW YORK: DRAFT RIOTS, 1863. - A mob of rioters att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YORK: DRAFT RIOTS, 1863. - A mob of rioters attack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1880" cy="3240000"/>
                    </a:xfrm>
                    <a:prstGeom prst="rect">
                      <a:avLst/>
                    </a:prstGeom>
                    <a:noFill/>
                    <a:ln>
                      <a:noFill/>
                    </a:ln>
                  </pic:spPr>
                </pic:pic>
              </a:graphicData>
            </a:graphic>
          </wp:inline>
        </w:drawing>
      </w:r>
    </w:p>
    <w:p w:rsidR="00AF5CE4" w:rsidRPr="00A51CA9" w:rsidRDefault="00AF5CE4" w:rsidP="00A51CA9">
      <w:pPr>
        <w:tabs>
          <w:tab w:val="left" w:pos="2434"/>
        </w:tabs>
        <w:ind w:left="1134" w:right="1134"/>
        <w:rPr>
          <w:rFonts w:cs="Arial"/>
          <w:color w:val="808080" w:themeColor="background1" w:themeShade="80"/>
          <w:sz w:val="14"/>
          <w:szCs w:val="14"/>
        </w:rPr>
      </w:pPr>
      <w:r w:rsidRPr="00A51CA9">
        <w:rPr>
          <w:rFonts w:cs="Arial"/>
          <w:color w:val="808080" w:themeColor="background1" w:themeShade="80"/>
          <w:sz w:val="14"/>
          <w:szCs w:val="14"/>
        </w:rPr>
        <w:t xml:space="preserve">NEW YORK: DRAFT RIOTS, 1863. - A mob of rioters attacking the offices of the 'New York Tribune' during the New York City Draft Riots of 13-16 July 1863. </w:t>
      </w:r>
      <w:proofErr w:type="gramStart"/>
      <w:r w:rsidRPr="00A51CA9">
        <w:rPr>
          <w:rFonts w:cs="Arial"/>
          <w:color w:val="808080" w:themeColor="background1" w:themeShade="80"/>
          <w:sz w:val="14"/>
          <w:szCs w:val="14"/>
        </w:rPr>
        <w:t>Contemporary American wood engraving.</w:t>
      </w:r>
      <w:proofErr w:type="gramEnd"/>
      <w:r w:rsidRPr="00A51CA9">
        <w:rPr>
          <w:rFonts w:cs="Arial"/>
          <w:color w:val="808080" w:themeColor="background1" w:themeShade="80"/>
          <w:sz w:val="14"/>
          <w:szCs w:val="14"/>
        </w:rPr>
        <w:t xml:space="preserve"> / Credit: The Granger Collection / Universal Images Group / Copyright © </w:t>
      </w:r>
      <w:proofErr w:type="gramStart"/>
      <w:r w:rsidRPr="00A51CA9">
        <w:rPr>
          <w:rFonts w:cs="Arial"/>
          <w:color w:val="808080" w:themeColor="background1" w:themeShade="80"/>
          <w:sz w:val="14"/>
          <w:szCs w:val="14"/>
        </w:rPr>
        <w:t>The</w:t>
      </w:r>
      <w:proofErr w:type="gramEnd"/>
      <w:r w:rsidRPr="00A51CA9">
        <w:rPr>
          <w:rFonts w:cs="Arial"/>
          <w:color w:val="808080" w:themeColor="background1" w:themeShade="80"/>
          <w:sz w:val="14"/>
          <w:szCs w:val="14"/>
        </w:rPr>
        <w:t xml:space="preserve"> Granger Collection / </w:t>
      </w:r>
      <w:r w:rsidRPr="00A51CA9">
        <w:rPr>
          <w:rFonts w:cs="Arial"/>
          <w:color w:val="808080" w:themeColor="background1" w:themeShade="80"/>
          <w:sz w:val="14"/>
          <w:szCs w:val="14"/>
          <w:shd w:val="clear" w:color="auto" w:fill="FFFFFF"/>
        </w:rPr>
        <w:t xml:space="preserve">For Education Use Only. This and millions of other educational images are available through Britannica Image Quest.  For a free trial, please visit </w:t>
      </w:r>
      <w:hyperlink r:id="rId22" w:history="1">
        <w:r w:rsidRPr="00A51CA9">
          <w:rPr>
            <w:rStyle w:val="Hyperlink"/>
            <w:rFonts w:cs="Arial"/>
            <w:color w:val="808080" w:themeColor="background1" w:themeShade="80"/>
            <w:sz w:val="14"/>
            <w:szCs w:val="14"/>
            <w:shd w:val="clear" w:color="auto" w:fill="FFFFFF"/>
          </w:rPr>
          <w:t>www.britannica.co.uk/trial</w:t>
        </w:r>
      </w:hyperlink>
    </w:p>
    <w:p w:rsidR="00AF5CE4" w:rsidRPr="00A51CA9" w:rsidRDefault="00AF5CE4" w:rsidP="00A51CA9">
      <w:pPr>
        <w:widowControl w:val="0"/>
        <w:autoSpaceDE w:val="0"/>
        <w:autoSpaceDN w:val="0"/>
        <w:adjustRightInd w:val="0"/>
        <w:jc w:val="center"/>
        <w:rPr>
          <w:rFonts w:cs="Arial"/>
          <w:b/>
          <w:i/>
          <w:color w:val="000000" w:themeColor="text1"/>
          <w:szCs w:val="22"/>
        </w:rPr>
        <w:sectPr w:rsidR="00AF5CE4" w:rsidRPr="00A51CA9" w:rsidSect="002E0E51">
          <w:pgSz w:w="11907" w:h="16839" w:code="9"/>
          <w:pgMar w:top="1134" w:right="1134" w:bottom="851" w:left="1134" w:header="709" w:footer="709" w:gutter="0"/>
          <w:cols w:space="708"/>
          <w:docGrid w:linePitch="360"/>
        </w:sectPr>
      </w:pPr>
    </w:p>
    <w:p w:rsidR="00513122" w:rsidRPr="00A51CA9" w:rsidRDefault="00513122" w:rsidP="00A51CA9">
      <w:pPr>
        <w:pStyle w:val="header2"/>
      </w:pPr>
      <w:r w:rsidRPr="00A51CA9">
        <w:lastRenderedPageBreak/>
        <w:t xml:space="preserve">Source L </w:t>
      </w:r>
    </w:p>
    <w:p w:rsidR="00513122" w:rsidRPr="00A51CA9" w:rsidRDefault="00513122" w:rsidP="00A51CA9">
      <w:pPr>
        <w:tabs>
          <w:tab w:val="left" w:pos="2434"/>
        </w:tabs>
        <w:rPr>
          <w:rFonts w:cs="Arial"/>
          <w:szCs w:val="22"/>
        </w:rPr>
      </w:pPr>
      <w:r w:rsidRPr="00A51CA9">
        <w:rPr>
          <w:rFonts w:cs="Arial"/>
          <w:i/>
          <w:szCs w:val="22"/>
        </w:rPr>
        <w:t>A Union officer describes what happened when the front line moved</w:t>
      </w:r>
      <w:r w:rsidRPr="00A51CA9">
        <w:rPr>
          <w:rFonts w:cs="Arial"/>
          <w:szCs w:val="22"/>
        </w:rPr>
        <w:t>.</w:t>
      </w:r>
    </w:p>
    <w:p w:rsidR="00513122" w:rsidRPr="00A51CA9" w:rsidRDefault="00513122" w:rsidP="00A51CA9">
      <w:pPr>
        <w:tabs>
          <w:tab w:val="left" w:pos="2434"/>
        </w:tabs>
        <w:ind w:left="567" w:right="567"/>
        <w:rPr>
          <w:rFonts w:cs="Arial"/>
          <w:szCs w:val="22"/>
        </w:rPr>
      </w:pPr>
    </w:p>
    <w:p w:rsidR="00513122" w:rsidRPr="00A51CA9" w:rsidRDefault="00513122" w:rsidP="00A51CA9">
      <w:pPr>
        <w:tabs>
          <w:tab w:val="left" w:pos="2434"/>
        </w:tabs>
        <w:ind w:left="567" w:right="567"/>
        <w:rPr>
          <w:rFonts w:cs="Arial"/>
          <w:szCs w:val="22"/>
        </w:rPr>
      </w:pPr>
      <w:r w:rsidRPr="00A51CA9">
        <w:rPr>
          <w:rFonts w:cs="Arial"/>
          <w:szCs w:val="22"/>
        </w:rPr>
        <w:t>‘A few yards away was a little log cabin and we saw a woman running from the door with a child in her arms and two or three other children hanging from her dress.  In front of them was the rebel line with our line behind them.  Halting for just a moment, she started through a little cornfield parallel to us, while musket balls were cutting the corn stalks on every side.  But she had a charmed life and soon disappeared in woods to the right.’</w:t>
      </w:r>
    </w:p>
    <w:p w:rsidR="00AF5CE4" w:rsidRPr="00A51CA9" w:rsidRDefault="00AF5CE4" w:rsidP="00A51CA9">
      <w:pPr>
        <w:widowControl w:val="0"/>
        <w:autoSpaceDE w:val="0"/>
        <w:autoSpaceDN w:val="0"/>
        <w:adjustRightInd w:val="0"/>
        <w:rPr>
          <w:rFonts w:cs="Arial"/>
          <w:b/>
          <w:i/>
          <w:color w:val="000000" w:themeColor="text1"/>
          <w:szCs w:val="22"/>
        </w:rPr>
      </w:pPr>
    </w:p>
    <w:p w:rsidR="00513122" w:rsidRPr="00A51CA9" w:rsidRDefault="00513122" w:rsidP="00A51CA9">
      <w:pPr>
        <w:widowControl w:val="0"/>
        <w:autoSpaceDE w:val="0"/>
        <w:autoSpaceDN w:val="0"/>
        <w:adjustRightInd w:val="0"/>
        <w:rPr>
          <w:rFonts w:cs="Arial"/>
          <w:b/>
          <w:i/>
          <w:color w:val="000000" w:themeColor="text1"/>
          <w:szCs w:val="22"/>
        </w:rPr>
      </w:pPr>
    </w:p>
    <w:p w:rsidR="00513122" w:rsidRPr="00A51CA9" w:rsidRDefault="00513122" w:rsidP="00A51CA9">
      <w:pPr>
        <w:widowControl w:val="0"/>
        <w:autoSpaceDE w:val="0"/>
        <w:autoSpaceDN w:val="0"/>
        <w:adjustRightInd w:val="0"/>
        <w:rPr>
          <w:rFonts w:cs="Arial"/>
          <w:b/>
          <w:i/>
          <w:color w:val="000000" w:themeColor="text1"/>
          <w:szCs w:val="22"/>
        </w:rPr>
      </w:pPr>
    </w:p>
    <w:p w:rsidR="00513122" w:rsidRPr="00A51CA9" w:rsidRDefault="00513122" w:rsidP="00A51CA9">
      <w:pPr>
        <w:pStyle w:val="header2"/>
      </w:pPr>
      <w:r w:rsidRPr="00A51CA9">
        <w:t>Source M</w:t>
      </w:r>
    </w:p>
    <w:p w:rsidR="00513122" w:rsidRPr="00A51CA9" w:rsidRDefault="00513122" w:rsidP="00A51CA9">
      <w:pPr>
        <w:tabs>
          <w:tab w:val="left" w:pos="2434"/>
        </w:tabs>
        <w:rPr>
          <w:rFonts w:cs="Arial"/>
          <w:szCs w:val="22"/>
        </w:rPr>
      </w:pPr>
      <w:r w:rsidRPr="00A51CA9">
        <w:rPr>
          <w:rFonts w:cs="Arial"/>
          <w:i/>
          <w:szCs w:val="22"/>
        </w:rPr>
        <w:t>A family leaving their home in the South as the fighting approaches</w:t>
      </w:r>
    </w:p>
    <w:p w:rsidR="00513122" w:rsidRPr="00A51CA9" w:rsidRDefault="00513122" w:rsidP="00A51CA9">
      <w:pPr>
        <w:widowControl w:val="0"/>
        <w:autoSpaceDE w:val="0"/>
        <w:autoSpaceDN w:val="0"/>
        <w:adjustRightInd w:val="0"/>
        <w:rPr>
          <w:rFonts w:cs="Arial"/>
          <w:b/>
          <w:i/>
          <w:color w:val="000000" w:themeColor="text1"/>
          <w:szCs w:val="22"/>
        </w:rPr>
      </w:pPr>
    </w:p>
    <w:p w:rsidR="00513122" w:rsidRPr="00A51CA9" w:rsidRDefault="00513122" w:rsidP="00A51CA9">
      <w:pPr>
        <w:widowControl w:val="0"/>
        <w:autoSpaceDE w:val="0"/>
        <w:autoSpaceDN w:val="0"/>
        <w:adjustRightInd w:val="0"/>
        <w:jc w:val="center"/>
        <w:rPr>
          <w:rFonts w:cs="Arial"/>
          <w:b/>
          <w:i/>
          <w:color w:val="000000" w:themeColor="text1"/>
          <w:szCs w:val="22"/>
        </w:rPr>
      </w:pPr>
      <w:r w:rsidRPr="00A51CA9">
        <w:rPr>
          <w:rFonts w:cs="Arial"/>
          <w:noProof/>
          <w:szCs w:val="22"/>
          <w:lang w:eastAsia="en-GB"/>
        </w:rPr>
        <w:drawing>
          <wp:inline distT="0" distB="0" distL="0" distR="0" wp14:anchorId="427C6EFD" wp14:editId="3ABAAD89">
            <wp:extent cx="4293467" cy="3204000"/>
            <wp:effectExtent l="0" t="0" r="0" b="0"/>
            <wp:docPr id="13" name="Picture 13" descr="USA, Civil War, refugee famil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 Civil War, refugee family, ph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3467" cy="3204000"/>
                    </a:xfrm>
                    <a:prstGeom prst="rect">
                      <a:avLst/>
                    </a:prstGeom>
                    <a:noFill/>
                    <a:ln>
                      <a:noFill/>
                    </a:ln>
                  </pic:spPr>
                </pic:pic>
              </a:graphicData>
            </a:graphic>
          </wp:inline>
        </w:drawing>
      </w:r>
    </w:p>
    <w:p w:rsidR="00513122" w:rsidRPr="00A51CA9" w:rsidRDefault="00513122" w:rsidP="00A51CA9">
      <w:pPr>
        <w:tabs>
          <w:tab w:val="left" w:pos="2434"/>
        </w:tabs>
        <w:ind w:left="1701" w:right="1701"/>
        <w:rPr>
          <w:rFonts w:cs="Arial"/>
          <w:color w:val="808080" w:themeColor="background1" w:themeShade="80"/>
          <w:szCs w:val="22"/>
        </w:rPr>
      </w:pPr>
    </w:p>
    <w:p w:rsidR="00513122" w:rsidRPr="00A51CA9" w:rsidRDefault="00513122" w:rsidP="00A51CA9">
      <w:pPr>
        <w:tabs>
          <w:tab w:val="left" w:pos="2434"/>
        </w:tabs>
        <w:ind w:left="1418" w:right="1417"/>
        <w:rPr>
          <w:rFonts w:cs="Arial"/>
          <w:color w:val="808080" w:themeColor="background1" w:themeShade="80"/>
          <w:sz w:val="14"/>
          <w:szCs w:val="14"/>
        </w:rPr>
      </w:pPr>
      <w:r w:rsidRPr="00A51CA9">
        <w:rPr>
          <w:rFonts w:cs="Arial"/>
          <w:color w:val="808080" w:themeColor="background1" w:themeShade="80"/>
          <w:sz w:val="14"/>
          <w:szCs w:val="14"/>
        </w:rPr>
        <w:t xml:space="preserve">USA, Civil War, refugee family, photo. / Credit: </w:t>
      </w:r>
      <w:proofErr w:type="spellStart"/>
      <w:r w:rsidRPr="00A51CA9">
        <w:rPr>
          <w:rFonts w:cs="Arial"/>
          <w:color w:val="808080" w:themeColor="background1" w:themeShade="80"/>
          <w:sz w:val="14"/>
          <w:szCs w:val="14"/>
        </w:rPr>
        <w:t>akg</w:t>
      </w:r>
      <w:proofErr w:type="spellEnd"/>
      <w:r w:rsidRPr="00A51CA9">
        <w:rPr>
          <w:rFonts w:cs="Arial"/>
          <w:color w:val="808080" w:themeColor="background1" w:themeShade="80"/>
          <w:sz w:val="14"/>
          <w:szCs w:val="14"/>
        </w:rPr>
        <w:t xml:space="preserve"> Images / Universal Images Group / Copyright © AKG Images / </w:t>
      </w:r>
      <w:r w:rsidRPr="00A51CA9">
        <w:rPr>
          <w:rFonts w:cs="Arial"/>
          <w:color w:val="808080" w:themeColor="background1" w:themeShade="80"/>
          <w:sz w:val="14"/>
          <w:szCs w:val="14"/>
          <w:shd w:val="clear" w:color="auto" w:fill="FFFFFF"/>
        </w:rPr>
        <w:t xml:space="preserve">For Education Use Only. This and millions of other educational images are available through Britannica Image Quest.  For a free trial, please visit </w:t>
      </w:r>
      <w:hyperlink r:id="rId24" w:history="1">
        <w:r w:rsidRPr="00A51CA9">
          <w:rPr>
            <w:rStyle w:val="Hyperlink"/>
            <w:rFonts w:cs="Arial"/>
            <w:color w:val="808080" w:themeColor="background1" w:themeShade="80"/>
            <w:sz w:val="14"/>
            <w:szCs w:val="14"/>
            <w:shd w:val="clear" w:color="auto" w:fill="FFFFFF"/>
          </w:rPr>
          <w:t>www.britannica.co.uk/trial</w:t>
        </w:r>
      </w:hyperlink>
    </w:p>
    <w:p w:rsidR="00513122" w:rsidRPr="00A51CA9" w:rsidRDefault="00513122" w:rsidP="00A51CA9">
      <w:pPr>
        <w:widowControl w:val="0"/>
        <w:autoSpaceDE w:val="0"/>
        <w:autoSpaceDN w:val="0"/>
        <w:adjustRightInd w:val="0"/>
        <w:jc w:val="center"/>
        <w:rPr>
          <w:rFonts w:cs="Arial"/>
          <w:b/>
          <w:i/>
          <w:color w:val="000000" w:themeColor="text1"/>
          <w:szCs w:val="22"/>
        </w:rPr>
      </w:pPr>
    </w:p>
    <w:p w:rsidR="00513122" w:rsidRPr="00A51CA9" w:rsidRDefault="00513122" w:rsidP="00A51CA9">
      <w:pPr>
        <w:widowControl w:val="0"/>
        <w:autoSpaceDE w:val="0"/>
        <w:autoSpaceDN w:val="0"/>
        <w:adjustRightInd w:val="0"/>
        <w:jc w:val="center"/>
        <w:rPr>
          <w:rFonts w:cs="Arial"/>
          <w:b/>
          <w:i/>
          <w:color w:val="000000" w:themeColor="text1"/>
          <w:szCs w:val="22"/>
        </w:rPr>
      </w:pPr>
    </w:p>
    <w:p w:rsidR="00513122" w:rsidRPr="00A51CA9" w:rsidRDefault="00513122" w:rsidP="00A51CA9">
      <w:pPr>
        <w:pStyle w:val="header2"/>
      </w:pPr>
      <w:r w:rsidRPr="00A51CA9">
        <w:t>Source N</w:t>
      </w:r>
    </w:p>
    <w:p w:rsidR="00513122" w:rsidRPr="00A51CA9" w:rsidRDefault="00513122" w:rsidP="00A51CA9">
      <w:pPr>
        <w:tabs>
          <w:tab w:val="left" w:pos="2434"/>
        </w:tabs>
        <w:rPr>
          <w:rFonts w:cs="Arial"/>
          <w:i/>
          <w:szCs w:val="22"/>
        </w:rPr>
      </w:pPr>
      <w:r w:rsidRPr="00A51CA9">
        <w:rPr>
          <w:rFonts w:cs="Arial"/>
          <w:i/>
          <w:szCs w:val="22"/>
        </w:rPr>
        <w:t>Life in Richmond, Virginia in 1864</w:t>
      </w:r>
    </w:p>
    <w:p w:rsidR="00513122" w:rsidRPr="00A51CA9" w:rsidRDefault="00513122" w:rsidP="00A51CA9">
      <w:pPr>
        <w:tabs>
          <w:tab w:val="left" w:pos="2434"/>
        </w:tabs>
        <w:ind w:left="567" w:right="567"/>
        <w:rPr>
          <w:rFonts w:cs="Arial"/>
          <w:szCs w:val="22"/>
        </w:rPr>
      </w:pPr>
    </w:p>
    <w:p w:rsidR="00513122" w:rsidRPr="00A51CA9" w:rsidRDefault="00513122" w:rsidP="00A51CA9">
      <w:pPr>
        <w:tabs>
          <w:tab w:val="left" w:pos="2434"/>
        </w:tabs>
        <w:ind w:left="567" w:right="567"/>
        <w:rPr>
          <w:rFonts w:cs="Arial"/>
          <w:szCs w:val="22"/>
        </w:rPr>
        <w:sectPr w:rsidR="00513122" w:rsidRPr="00A51CA9" w:rsidSect="002E0E51">
          <w:pgSz w:w="11907" w:h="16839" w:code="9"/>
          <w:pgMar w:top="1134" w:right="1134" w:bottom="851" w:left="1134" w:header="709" w:footer="709" w:gutter="0"/>
          <w:cols w:space="708"/>
          <w:docGrid w:linePitch="360"/>
        </w:sectPr>
      </w:pPr>
      <w:r w:rsidRPr="00A51CA9">
        <w:rPr>
          <w:rFonts w:cs="Arial"/>
          <w:szCs w:val="22"/>
        </w:rPr>
        <w:t>‘Some of the people look like vagabonds in ragged clothes; they appear gaunt and pale with hunger.  But the speculators and thieving quartermasters look sleek and comfortable.  In these times of hardship and destitution I see many men enjoying comfortable positions and looking for investments for their surplus funds.’</w:t>
      </w:r>
    </w:p>
    <w:p w:rsidR="00513122" w:rsidRPr="00A51CA9" w:rsidRDefault="00513122" w:rsidP="00A51CA9">
      <w:pPr>
        <w:pStyle w:val="header2"/>
      </w:pPr>
      <w:r w:rsidRPr="00A51CA9">
        <w:lastRenderedPageBreak/>
        <w:t>Source O</w:t>
      </w:r>
    </w:p>
    <w:p w:rsidR="00513122" w:rsidRPr="00A51CA9" w:rsidRDefault="00513122" w:rsidP="00A51CA9">
      <w:pPr>
        <w:tabs>
          <w:tab w:val="left" w:pos="2434"/>
        </w:tabs>
        <w:rPr>
          <w:rFonts w:cs="Arial"/>
          <w:i/>
          <w:szCs w:val="22"/>
        </w:rPr>
      </w:pPr>
      <w:proofErr w:type="gramStart"/>
      <w:r w:rsidRPr="00A51CA9">
        <w:rPr>
          <w:rFonts w:cs="Arial"/>
          <w:i/>
          <w:szCs w:val="22"/>
        </w:rPr>
        <w:t>Report from a New York newspaper in March 1865.</w:t>
      </w:r>
      <w:proofErr w:type="gramEnd"/>
    </w:p>
    <w:p w:rsidR="00513122" w:rsidRPr="00A51CA9" w:rsidRDefault="00513122" w:rsidP="00A51CA9">
      <w:pPr>
        <w:tabs>
          <w:tab w:val="left" w:pos="2434"/>
        </w:tabs>
        <w:rPr>
          <w:rFonts w:cs="Arial"/>
          <w:szCs w:val="22"/>
        </w:rPr>
      </w:pPr>
    </w:p>
    <w:p w:rsidR="00513122" w:rsidRPr="00A51CA9" w:rsidRDefault="00513122" w:rsidP="00A51CA9">
      <w:pPr>
        <w:tabs>
          <w:tab w:val="left" w:pos="2434"/>
        </w:tabs>
        <w:ind w:left="567" w:right="567"/>
        <w:rPr>
          <w:rFonts w:cs="Arial"/>
          <w:szCs w:val="22"/>
        </w:rPr>
      </w:pPr>
      <w:r w:rsidRPr="00A51CA9">
        <w:rPr>
          <w:rFonts w:cs="Arial"/>
          <w:szCs w:val="22"/>
        </w:rPr>
        <w:t>‘There never was a time in the history of New York when business prosperity was more general, when the demand for goods was greater than in the last two or three years.  Companies have doubled or trebled their dividends to stockholders.’</w:t>
      </w:r>
    </w:p>
    <w:p w:rsidR="00513122" w:rsidRPr="00A51CA9" w:rsidRDefault="00513122" w:rsidP="00A51CA9">
      <w:pPr>
        <w:widowControl w:val="0"/>
        <w:autoSpaceDE w:val="0"/>
        <w:autoSpaceDN w:val="0"/>
        <w:adjustRightInd w:val="0"/>
        <w:ind w:right="567"/>
        <w:rPr>
          <w:rFonts w:cs="Arial"/>
          <w:b/>
          <w:i/>
          <w:color w:val="000000" w:themeColor="text1"/>
          <w:szCs w:val="22"/>
        </w:rPr>
      </w:pPr>
    </w:p>
    <w:p w:rsidR="00513122" w:rsidRPr="00A51CA9" w:rsidRDefault="00513122" w:rsidP="00A51CA9">
      <w:pPr>
        <w:widowControl w:val="0"/>
        <w:autoSpaceDE w:val="0"/>
        <w:autoSpaceDN w:val="0"/>
        <w:adjustRightInd w:val="0"/>
        <w:ind w:right="567"/>
        <w:rPr>
          <w:rFonts w:cs="Arial"/>
          <w:b/>
          <w:i/>
          <w:color w:val="000000" w:themeColor="text1"/>
          <w:szCs w:val="22"/>
        </w:rPr>
      </w:pPr>
    </w:p>
    <w:p w:rsidR="00513122" w:rsidRPr="00A51CA9" w:rsidRDefault="00513122" w:rsidP="00A51CA9">
      <w:pPr>
        <w:widowControl w:val="0"/>
        <w:autoSpaceDE w:val="0"/>
        <w:autoSpaceDN w:val="0"/>
        <w:adjustRightInd w:val="0"/>
        <w:ind w:right="567"/>
        <w:rPr>
          <w:rFonts w:cs="Arial"/>
          <w:b/>
          <w:i/>
          <w:color w:val="000000" w:themeColor="text1"/>
          <w:szCs w:val="22"/>
        </w:rPr>
      </w:pPr>
    </w:p>
    <w:p w:rsidR="00513122" w:rsidRPr="00A51CA9" w:rsidRDefault="00513122" w:rsidP="00A51CA9">
      <w:pPr>
        <w:pStyle w:val="header2"/>
      </w:pPr>
      <w:r w:rsidRPr="00A51CA9">
        <w:t>Source P</w:t>
      </w:r>
    </w:p>
    <w:p w:rsidR="00513122" w:rsidRPr="00A51CA9" w:rsidRDefault="00513122" w:rsidP="00A51CA9">
      <w:pPr>
        <w:tabs>
          <w:tab w:val="left" w:pos="2434"/>
        </w:tabs>
        <w:rPr>
          <w:rFonts w:cs="Arial"/>
          <w:szCs w:val="22"/>
        </w:rPr>
      </w:pPr>
      <w:r w:rsidRPr="00A51CA9">
        <w:rPr>
          <w:rFonts w:cs="Arial"/>
          <w:i/>
          <w:szCs w:val="22"/>
        </w:rPr>
        <w:t>1862 woodcut entitled ‘The Influence of Women</w:t>
      </w:r>
      <w:r w:rsidRPr="00A51CA9">
        <w:rPr>
          <w:rFonts w:cs="Arial"/>
          <w:szCs w:val="22"/>
        </w:rPr>
        <w:t xml:space="preserve">’ </w:t>
      </w:r>
    </w:p>
    <w:p w:rsidR="00513122" w:rsidRPr="00A51CA9" w:rsidRDefault="00513122" w:rsidP="00A51CA9">
      <w:pPr>
        <w:widowControl w:val="0"/>
        <w:autoSpaceDE w:val="0"/>
        <w:autoSpaceDN w:val="0"/>
        <w:adjustRightInd w:val="0"/>
        <w:ind w:right="567"/>
        <w:rPr>
          <w:rFonts w:cs="Arial"/>
          <w:b/>
          <w:i/>
          <w:color w:val="000000" w:themeColor="text1"/>
          <w:szCs w:val="22"/>
        </w:rPr>
      </w:pPr>
    </w:p>
    <w:p w:rsidR="00513122" w:rsidRPr="00A51CA9" w:rsidRDefault="00513122" w:rsidP="00A51CA9">
      <w:pPr>
        <w:widowControl w:val="0"/>
        <w:autoSpaceDE w:val="0"/>
        <w:autoSpaceDN w:val="0"/>
        <w:adjustRightInd w:val="0"/>
        <w:ind w:right="567"/>
        <w:rPr>
          <w:rFonts w:cs="Arial"/>
          <w:b/>
          <w:i/>
          <w:color w:val="000000" w:themeColor="text1"/>
          <w:szCs w:val="22"/>
        </w:rPr>
      </w:pPr>
    </w:p>
    <w:p w:rsidR="00513122" w:rsidRPr="00A51CA9" w:rsidRDefault="00513122" w:rsidP="00A51CA9">
      <w:pPr>
        <w:widowControl w:val="0"/>
        <w:autoSpaceDE w:val="0"/>
        <w:autoSpaceDN w:val="0"/>
        <w:adjustRightInd w:val="0"/>
        <w:ind w:right="567"/>
        <w:rPr>
          <w:rFonts w:cs="Arial"/>
          <w:b/>
          <w:i/>
          <w:color w:val="000000" w:themeColor="text1"/>
          <w:szCs w:val="22"/>
        </w:rPr>
      </w:pPr>
    </w:p>
    <w:p w:rsidR="00513122" w:rsidRPr="00A51CA9" w:rsidRDefault="00513122" w:rsidP="00A51CA9">
      <w:pPr>
        <w:widowControl w:val="0"/>
        <w:autoSpaceDE w:val="0"/>
        <w:autoSpaceDN w:val="0"/>
        <w:adjustRightInd w:val="0"/>
        <w:ind w:right="567"/>
        <w:jc w:val="center"/>
        <w:rPr>
          <w:rFonts w:cs="Arial"/>
          <w:b/>
          <w:color w:val="000000" w:themeColor="text1"/>
          <w:szCs w:val="22"/>
        </w:rPr>
      </w:pPr>
      <w:r w:rsidRPr="00A51CA9">
        <w:rPr>
          <w:noProof/>
          <w:szCs w:val="22"/>
          <w:lang w:eastAsia="en-GB"/>
        </w:rPr>
        <w:drawing>
          <wp:inline distT="0" distB="0" distL="0" distR="0" wp14:anchorId="26A04181" wp14:editId="6CFDB871">
            <wp:extent cx="4843408" cy="3348000"/>
            <wp:effectExtent l="0" t="0" r="0" b="5080"/>
            <wp:docPr id="14" name="Picture 14" descr="CIVIL WAR: WOMEN, 1862. - 'The Influence of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VIL WAR: WOMEN, 1862. - 'The Influence of Wo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3408" cy="3348000"/>
                    </a:xfrm>
                    <a:prstGeom prst="rect">
                      <a:avLst/>
                    </a:prstGeom>
                    <a:noFill/>
                    <a:ln>
                      <a:noFill/>
                    </a:ln>
                  </pic:spPr>
                </pic:pic>
              </a:graphicData>
            </a:graphic>
          </wp:inline>
        </w:drawing>
      </w:r>
    </w:p>
    <w:p w:rsidR="00E732D6" w:rsidRPr="00A51CA9" w:rsidRDefault="00E732D6" w:rsidP="00A51CA9">
      <w:pPr>
        <w:tabs>
          <w:tab w:val="left" w:pos="2434"/>
        </w:tabs>
        <w:ind w:left="1701" w:right="1701"/>
        <w:rPr>
          <w:rFonts w:cs="Arial"/>
          <w:color w:val="808080" w:themeColor="background1" w:themeShade="80"/>
          <w:szCs w:val="22"/>
        </w:rPr>
      </w:pPr>
    </w:p>
    <w:p w:rsidR="00E732D6" w:rsidRPr="00A51CA9" w:rsidRDefault="00E732D6" w:rsidP="00A51CA9">
      <w:pPr>
        <w:tabs>
          <w:tab w:val="left" w:pos="2434"/>
        </w:tabs>
        <w:ind w:left="851" w:right="1275"/>
        <w:rPr>
          <w:rFonts w:cs="Arial"/>
          <w:color w:val="808080" w:themeColor="background1" w:themeShade="80"/>
          <w:sz w:val="14"/>
          <w:szCs w:val="14"/>
        </w:rPr>
      </w:pPr>
      <w:r w:rsidRPr="00A51CA9">
        <w:rPr>
          <w:rFonts w:cs="Arial"/>
          <w:color w:val="808080" w:themeColor="background1" w:themeShade="80"/>
          <w:sz w:val="14"/>
          <w:szCs w:val="14"/>
        </w:rPr>
        <w:t xml:space="preserve">CIVIL WAR: WOMEN, 1862. </w:t>
      </w:r>
      <w:proofErr w:type="gramStart"/>
      <w:r w:rsidRPr="00A51CA9">
        <w:rPr>
          <w:rFonts w:cs="Arial"/>
          <w:color w:val="808080" w:themeColor="background1" w:themeShade="80"/>
          <w:sz w:val="14"/>
          <w:szCs w:val="14"/>
        </w:rPr>
        <w:t>- 'The Influence of Woman.'</w:t>
      </w:r>
      <w:proofErr w:type="gramEnd"/>
      <w:r w:rsidRPr="00A51CA9">
        <w:rPr>
          <w:rFonts w:cs="Arial"/>
          <w:color w:val="808080" w:themeColor="background1" w:themeShade="80"/>
          <w:sz w:val="14"/>
          <w:szCs w:val="14"/>
        </w:rPr>
        <w:t xml:space="preserve"> </w:t>
      </w:r>
      <w:proofErr w:type="gramStart"/>
      <w:r w:rsidRPr="00A51CA9">
        <w:rPr>
          <w:rFonts w:cs="Arial"/>
          <w:color w:val="808080" w:themeColor="background1" w:themeShade="80"/>
          <w:sz w:val="14"/>
          <w:szCs w:val="14"/>
        </w:rPr>
        <w:t>Composite of scenes of women sewing and doing laundry for soldiers, a nun visiting a wounded soldier and a woman writing a letter, during the American Civil War.</w:t>
      </w:r>
      <w:proofErr w:type="gramEnd"/>
      <w:r w:rsidRPr="00A51CA9">
        <w:rPr>
          <w:rFonts w:cs="Arial"/>
          <w:color w:val="808080" w:themeColor="background1" w:themeShade="80"/>
          <w:sz w:val="14"/>
          <w:szCs w:val="14"/>
        </w:rPr>
        <w:t xml:space="preserve"> Wood engraving, 1862 / Credit: The Granger Collection / Universal Images Group / Copyright © The Granger Collection / </w:t>
      </w:r>
      <w:r w:rsidRPr="00A51CA9">
        <w:rPr>
          <w:rFonts w:cs="Arial"/>
          <w:color w:val="808080" w:themeColor="background1" w:themeShade="80"/>
          <w:sz w:val="14"/>
          <w:szCs w:val="14"/>
          <w:shd w:val="clear" w:color="auto" w:fill="FFFFFF"/>
        </w:rPr>
        <w:t xml:space="preserve">For Education Use Only. This and millions of other educational images are available through Britannica Image Quest.  For a free trial, please visit </w:t>
      </w:r>
      <w:hyperlink r:id="rId26" w:history="1">
        <w:r w:rsidRPr="00A51CA9">
          <w:rPr>
            <w:rStyle w:val="Hyperlink"/>
            <w:rFonts w:cs="Arial"/>
            <w:color w:val="808080" w:themeColor="background1" w:themeShade="80"/>
            <w:sz w:val="14"/>
            <w:szCs w:val="14"/>
            <w:shd w:val="clear" w:color="auto" w:fill="FFFFFF"/>
          </w:rPr>
          <w:t>www.britannica.co.uk/trial</w:t>
        </w:r>
      </w:hyperlink>
    </w:p>
    <w:p w:rsidR="00E732D6" w:rsidRPr="00A51CA9" w:rsidRDefault="00E732D6" w:rsidP="00A51CA9">
      <w:pPr>
        <w:widowControl w:val="0"/>
        <w:autoSpaceDE w:val="0"/>
        <w:autoSpaceDN w:val="0"/>
        <w:adjustRightInd w:val="0"/>
        <w:ind w:right="567"/>
        <w:jc w:val="center"/>
        <w:rPr>
          <w:rFonts w:cs="Arial"/>
          <w:b/>
          <w:color w:val="000000" w:themeColor="text1"/>
          <w:szCs w:val="22"/>
        </w:rPr>
      </w:pPr>
    </w:p>
    <w:p w:rsidR="00E732D6" w:rsidRPr="00A51CA9" w:rsidRDefault="00E732D6" w:rsidP="00A51CA9">
      <w:pPr>
        <w:widowControl w:val="0"/>
        <w:autoSpaceDE w:val="0"/>
        <w:autoSpaceDN w:val="0"/>
        <w:adjustRightInd w:val="0"/>
        <w:ind w:right="567"/>
        <w:jc w:val="center"/>
        <w:rPr>
          <w:rFonts w:cs="Arial"/>
          <w:b/>
          <w:color w:val="000000" w:themeColor="text1"/>
          <w:szCs w:val="22"/>
        </w:rPr>
        <w:sectPr w:rsidR="00E732D6" w:rsidRPr="00A51CA9" w:rsidSect="002E0E51">
          <w:pgSz w:w="11907" w:h="16839" w:code="9"/>
          <w:pgMar w:top="1134" w:right="1134" w:bottom="851" w:left="1134" w:header="709" w:footer="709" w:gutter="0"/>
          <w:cols w:space="708"/>
          <w:docGrid w:linePitch="360"/>
        </w:sectPr>
      </w:pPr>
    </w:p>
    <w:p w:rsidR="00513122" w:rsidRPr="00A51CA9" w:rsidRDefault="00513122" w:rsidP="00A51CA9">
      <w:pPr>
        <w:pStyle w:val="Heading"/>
      </w:pPr>
      <w:r w:rsidRPr="00A51CA9">
        <w:lastRenderedPageBreak/>
        <w:t>Teacher notes</w:t>
      </w:r>
    </w:p>
    <w:p w:rsidR="00513122" w:rsidRPr="00A51CA9" w:rsidRDefault="00513122" w:rsidP="00A51CA9">
      <w:pPr>
        <w:tabs>
          <w:tab w:val="left" w:pos="2434"/>
        </w:tabs>
        <w:rPr>
          <w:rFonts w:cstheme="minorHAnsi"/>
          <w:szCs w:val="22"/>
        </w:rPr>
      </w:pPr>
    </w:p>
    <w:p w:rsidR="00513122" w:rsidRPr="00A51CA9" w:rsidRDefault="00513122" w:rsidP="00A51CA9">
      <w:pPr>
        <w:tabs>
          <w:tab w:val="left" w:pos="2434"/>
        </w:tabs>
        <w:rPr>
          <w:rFonts w:cstheme="minorHAnsi"/>
          <w:szCs w:val="22"/>
        </w:rPr>
      </w:pPr>
      <w:r w:rsidRPr="00A51CA9">
        <w:rPr>
          <w:rFonts w:cstheme="minorHAnsi"/>
          <w:szCs w:val="22"/>
        </w:rPr>
        <w:t>This collection of sources on the home front during the American Civil War can be used for a number of class/group activities:</w:t>
      </w:r>
    </w:p>
    <w:p w:rsidR="00513122" w:rsidRPr="00A51CA9" w:rsidRDefault="00513122" w:rsidP="00A51CA9">
      <w:pPr>
        <w:tabs>
          <w:tab w:val="left" w:pos="2434"/>
        </w:tabs>
        <w:rPr>
          <w:rFonts w:cstheme="minorHAnsi"/>
          <w:szCs w:val="22"/>
        </w:rPr>
      </w:pPr>
    </w:p>
    <w:p w:rsidR="00513122" w:rsidRPr="00A51CA9" w:rsidRDefault="00513122" w:rsidP="00A51CA9">
      <w:pPr>
        <w:pStyle w:val="ListParagraph"/>
        <w:numPr>
          <w:ilvl w:val="0"/>
          <w:numId w:val="31"/>
        </w:numPr>
        <w:tabs>
          <w:tab w:val="left" w:pos="2434"/>
        </w:tabs>
        <w:ind w:left="360"/>
        <w:rPr>
          <w:rFonts w:cstheme="minorHAnsi"/>
          <w:szCs w:val="22"/>
        </w:rPr>
      </w:pPr>
      <w:r w:rsidRPr="00A51CA9">
        <w:rPr>
          <w:rFonts w:cstheme="minorHAnsi"/>
          <w:szCs w:val="22"/>
        </w:rPr>
        <w:t>Students could work individually or in pairs on an individual source and then present their ideas to the class (perhaps with the source projected on a screen).</w:t>
      </w:r>
    </w:p>
    <w:p w:rsidR="00513122" w:rsidRPr="00A51CA9" w:rsidRDefault="00513122" w:rsidP="00A51CA9">
      <w:pPr>
        <w:tabs>
          <w:tab w:val="left" w:pos="2434"/>
        </w:tabs>
        <w:rPr>
          <w:rFonts w:cstheme="minorHAnsi"/>
          <w:szCs w:val="22"/>
        </w:rPr>
      </w:pPr>
    </w:p>
    <w:p w:rsidR="00513122" w:rsidRPr="00A51CA9" w:rsidRDefault="00513122" w:rsidP="00A51CA9">
      <w:pPr>
        <w:pStyle w:val="ListParagraph"/>
        <w:numPr>
          <w:ilvl w:val="0"/>
          <w:numId w:val="31"/>
        </w:numPr>
        <w:tabs>
          <w:tab w:val="left" w:pos="2434"/>
        </w:tabs>
        <w:ind w:left="360"/>
        <w:rPr>
          <w:rFonts w:cstheme="minorHAnsi"/>
          <w:szCs w:val="22"/>
        </w:rPr>
      </w:pPr>
      <w:r w:rsidRPr="00A51CA9">
        <w:rPr>
          <w:rFonts w:cstheme="minorHAnsi"/>
          <w:szCs w:val="22"/>
        </w:rPr>
        <w:t>Divide the class into small groups.  Each member is given two or three sources to analyse and then reports back to the group on what it tells them about various aspects of life on the home front.  They could use one of the analysis sheets on pp.</w:t>
      </w:r>
      <w:r w:rsidR="007C293D" w:rsidRPr="00A51CA9">
        <w:rPr>
          <w:rFonts w:cstheme="minorHAnsi"/>
          <w:szCs w:val="22"/>
        </w:rPr>
        <w:t>9</w:t>
      </w:r>
      <w:r w:rsidRPr="00A51CA9">
        <w:rPr>
          <w:rFonts w:cstheme="minorHAnsi"/>
          <w:szCs w:val="22"/>
        </w:rPr>
        <w:t>-</w:t>
      </w:r>
      <w:r w:rsidR="007C293D" w:rsidRPr="00A51CA9">
        <w:rPr>
          <w:rFonts w:cstheme="minorHAnsi"/>
          <w:szCs w:val="22"/>
        </w:rPr>
        <w:t>10</w:t>
      </w:r>
      <w:r w:rsidRPr="00A51CA9">
        <w:rPr>
          <w:rFonts w:cstheme="minorHAnsi"/>
          <w:szCs w:val="22"/>
        </w:rPr>
        <w:t xml:space="preserve"> to record the group’s findings.  (N.B. Version 1 of the analysis sheet identifies the main sources to use for each aspect; version 2 allows students to identify the relevant sources for themselves. </w:t>
      </w:r>
    </w:p>
    <w:p w:rsidR="00513122" w:rsidRPr="00A51CA9" w:rsidRDefault="00513122" w:rsidP="00A51CA9">
      <w:pPr>
        <w:tabs>
          <w:tab w:val="left" w:pos="2434"/>
        </w:tabs>
        <w:rPr>
          <w:rFonts w:cstheme="minorHAnsi"/>
          <w:szCs w:val="22"/>
        </w:rPr>
      </w:pPr>
    </w:p>
    <w:p w:rsidR="00491167" w:rsidRPr="00A51CA9" w:rsidRDefault="00513122" w:rsidP="00A51CA9">
      <w:pPr>
        <w:pStyle w:val="ListParagraph"/>
        <w:numPr>
          <w:ilvl w:val="0"/>
          <w:numId w:val="31"/>
        </w:numPr>
        <w:tabs>
          <w:tab w:val="left" w:pos="2434"/>
        </w:tabs>
        <w:ind w:left="360"/>
        <w:rPr>
          <w:rFonts w:cstheme="minorHAnsi"/>
          <w:szCs w:val="22"/>
        </w:rPr>
      </w:pPr>
      <w:r w:rsidRPr="00A51CA9">
        <w:rPr>
          <w:rFonts w:cstheme="minorHAnsi"/>
          <w:szCs w:val="22"/>
        </w:rPr>
        <w:t xml:space="preserve">Give the class a statement which they have to verify/qualify in their groups, using the </w:t>
      </w:r>
      <w:proofErr w:type="gramStart"/>
      <w:r w:rsidRPr="00A51CA9">
        <w:rPr>
          <w:rFonts w:cstheme="minorHAnsi"/>
          <w:szCs w:val="22"/>
        </w:rPr>
        <w:t>sources  (</w:t>
      </w:r>
      <w:proofErr w:type="gramEnd"/>
      <w:r w:rsidRPr="00A51CA9">
        <w:rPr>
          <w:rFonts w:cstheme="minorHAnsi"/>
          <w:szCs w:val="22"/>
        </w:rPr>
        <w:t>alternatively, each group could be given a different statement).</w:t>
      </w:r>
    </w:p>
    <w:p w:rsidR="00491167" w:rsidRPr="00A51CA9" w:rsidRDefault="00491167" w:rsidP="00A51CA9">
      <w:pPr>
        <w:pStyle w:val="ListParagraph"/>
        <w:rPr>
          <w:rFonts w:cstheme="minorHAnsi"/>
          <w:szCs w:val="22"/>
        </w:rPr>
      </w:pPr>
    </w:p>
    <w:p w:rsidR="00491167" w:rsidRPr="00A51CA9" w:rsidRDefault="00491167" w:rsidP="00A51CA9">
      <w:pPr>
        <w:pStyle w:val="ListParagraph"/>
        <w:tabs>
          <w:tab w:val="left" w:pos="2434"/>
        </w:tabs>
        <w:ind w:left="360"/>
        <w:rPr>
          <w:rFonts w:cstheme="minorHAnsi"/>
          <w:szCs w:val="22"/>
        </w:rPr>
      </w:pPr>
      <w:proofErr w:type="spellStart"/>
      <w:r w:rsidRPr="00A51CA9">
        <w:rPr>
          <w:rFonts w:cstheme="minorHAnsi"/>
          <w:szCs w:val="22"/>
        </w:rPr>
        <w:t>Eg</w:t>
      </w:r>
      <w:proofErr w:type="spellEnd"/>
      <w:r w:rsidR="00513122" w:rsidRPr="00A51CA9">
        <w:rPr>
          <w:rFonts w:cstheme="minorHAnsi"/>
          <w:szCs w:val="22"/>
        </w:rPr>
        <w:t xml:space="preserve"> `Everyone suffered on the home front`</w:t>
      </w:r>
    </w:p>
    <w:p w:rsidR="00491167" w:rsidRPr="00A51CA9" w:rsidRDefault="00513122" w:rsidP="00A51CA9">
      <w:pPr>
        <w:pStyle w:val="ListParagraph"/>
        <w:tabs>
          <w:tab w:val="left" w:pos="2434"/>
        </w:tabs>
        <w:ind w:left="360"/>
        <w:rPr>
          <w:rFonts w:cstheme="minorHAnsi"/>
          <w:szCs w:val="22"/>
        </w:rPr>
      </w:pPr>
      <w:r w:rsidRPr="00A51CA9">
        <w:rPr>
          <w:rFonts w:cstheme="minorHAnsi"/>
          <w:szCs w:val="22"/>
        </w:rPr>
        <w:t>`The lives of women changed the most on the home front`</w:t>
      </w:r>
    </w:p>
    <w:p w:rsidR="00491167" w:rsidRPr="00A51CA9" w:rsidRDefault="00513122" w:rsidP="00A51CA9">
      <w:pPr>
        <w:pStyle w:val="ListParagraph"/>
        <w:tabs>
          <w:tab w:val="left" w:pos="2434"/>
        </w:tabs>
        <w:ind w:left="360"/>
        <w:rPr>
          <w:rFonts w:cstheme="minorHAnsi"/>
          <w:szCs w:val="22"/>
        </w:rPr>
      </w:pPr>
      <w:r w:rsidRPr="00A51CA9">
        <w:rPr>
          <w:rFonts w:cstheme="minorHAnsi"/>
          <w:szCs w:val="22"/>
        </w:rPr>
        <w:t>`All aspects of life were affected on the home front`</w:t>
      </w:r>
    </w:p>
    <w:p w:rsidR="00491167" w:rsidRPr="00A51CA9" w:rsidRDefault="00513122" w:rsidP="00A51CA9">
      <w:pPr>
        <w:pStyle w:val="ListParagraph"/>
        <w:tabs>
          <w:tab w:val="left" w:pos="2434"/>
        </w:tabs>
        <w:ind w:left="360"/>
        <w:rPr>
          <w:rFonts w:cstheme="minorHAnsi"/>
          <w:szCs w:val="22"/>
        </w:rPr>
      </w:pPr>
      <w:r w:rsidRPr="00A51CA9">
        <w:rPr>
          <w:rFonts w:cstheme="minorHAnsi"/>
          <w:szCs w:val="22"/>
        </w:rPr>
        <w:t>`Everyone worked together on the home front to bring about victory`</w:t>
      </w:r>
    </w:p>
    <w:p w:rsidR="00491167" w:rsidRPr="00A51CA9" w:rsidRDefault="00513122" w:rsidP="00A51CA9">
      <w:pPr>
        <w:pStyle w:val="ListParagraph"/>
        <w:tabs>
          <w:tab w:val="left" w:pos="2434"/>
        </w:tabs>
        <w:ind w:left="360"/>
        <w:rPr>
          <w:rFonts w:cstheme="minorHAnsi"/>
          <w:szCs w:val="22"/>
        </w:rPr>
      </w:pPr>
      <w:r w:rsidRPr="00A51CA9">
        <w:rPr>
          <w:rFonts w:cstheme="minorHAnsi"/>
          <w:szCs w:val="22"/>
        </w:rPr>
        <w:t>`The Civil War brought everybody together with a common purpose on the home front`</w:t>
      </w:r>
    </w:p>
    <w:p w:rsidR="00513122" w:rsidRPr="00A51CA9" w:rsidRDefault="00513122" w:rsidP="00A51CA9">
      <w:pPr>
        <w:pStyle w:val="ListParagraph"/>
        <w:tabs>
          <w:tab w:val="left" w:pos="2434"/>
        </w:tabs>
        <w:ind w:left="360"/>
        <w:rPr>
          <w:rFonts w:cstheme="minorHAnsi"/>
          <w:szCs w:val="22"/>
        </w:rPr>
      </w:pPr>
      <w:r w:rsidRPr="00A51CA9">
        <w:rPr>
          <w:rFonts w:cstheme="minorHAnsi"/>
          <w:szCs w:val="22"/>
        </w:rPr>
        <w:t>`The home front was never that dangerous`</w:t>
      </w:r>
    </w:p>
    <w:p w:rsidR="00513122" w:rsidRPr="00A51CA9" w:rsidRDefault="00513122" w:rsidP="00A51CA9">
      <w:pPr>
        <w:tabs>
          <w:tab w:val="left" w:pos="2434"/>
        </w:tabs>
        <w:ind w:left="851" w:hanging="851"/>
        <w:rPr>
          <w:rFonts w:cstheme="minorHAnsi"/>
          <w:szCs w:val="22"/>
        </w:rPr>
      </w:pPr>
    </w:p>
    <w:p w:rsidR="00513122" w:rsidRPr="00A51CA9" w:rsidRDefault="00513122" w:rsidP="00A51CA9">
      <w:pPr>
        <w:pStyle w:val="ListParagraph"/>
        <w:numPr>
          <w:ilvl w:val="0"/>
          <w:numId w:val="31"/>
        </w:numPr>
        <w:tabs>
          <w:tab w:val="left" w:pos="2434"/>
        </w:tabs>
        <w:ind w:left="360"/>
        <w:rPr>
          <w:rFonts w:cstheme="minorHAnsi"/>
          <w:szCs w:val="22"/>
        </w:rPr>
      </w:pPr>
      <w:r w:rsidRPr="00A51CA9">
        <w:rPr>
          <w:rFonts w:cstheme="minorHAnsi"/>
          <w:szCs w:val="22"/>
        </w:rPr>
        <w:t>If each group had to pick just six sources (or a number chosen by the teacher) which best summed up the home front, which ones would they be, and why?  You could specify that their choice must include a certain mix of picture/text sources.</w:t>
      </w:r>
    </w:p>
    <w:p w:rsidR="00513122" w:rsidRPr="00A51CA9" w:rsidRDefault="00513122" w:rsidP="00A51CA9">
      <w:pPr>
        <w:tabs>
          <w:tab w:val="left" w:pos="2434"/>
        </w:tabs>
        <w:ind w:hanging="284"/>
        <w:rPr>
          <w:rFonts w:cstheme="minorHAnsi"/>
          <w:szCs w:val="22"/>
        </w:rPr>
      </w:pPr>
    </w:p>
    <w:p w:rsidR="00513122" w:rsidRPr="00A51CA9" w:rsidRDefault="00513122" w:rsidP="00A51CA9">
      <w:pPr>
        <w:pStyle w:val="ListParagraph"/>
        <w:numPr>
          <w:ilvl w:val="0"/>
          <w:numId w:val="31"/>
        </w:numPr>
        <w:tabs>
          <w:tab w:val="left" w:pos="2434"/>
        </w:tabs>
        <w:ind w:left="360"/>
        <w:rPr>
          <w:rFonts w:cstheme="minorHAnsi"/>
          <w:szCs w:val="22"/>
        </w:rPr>
      </w:pPr>
      <w:r w:rsidRPr="00A51CA9">
        <w:rPr>
          <w:rFonts w:cstheme="minorHAnsi"/>
          <w:szCs w:val="22"/>
        </w:rPr>
        <w:t>Print copies of the pictorial sources with a surrounding blank border so that students can annotate them by picking out the main/relevant features (e.g. what people are doing/their express</w:t>
      </w:r>
      <w:r w:rsidR="007C293D" w:rsidRPr="00A51CA9">
        <w:rPr>
          <w:rFonts w:cstheme="minorHAnsi"/>
          <w:szCs w:val="22"/>
        </w:rPr>
        <w:t xml:space="preserve">ions/state of the buildings </w:t>
      </w:r>
      <w:proofErr w:type="spellStart"/>
      <w:r w:rsidR="007C293D" w:rsidRPr="00A51CA9">
        <w:rPr>
          <w:rFonts w:cstheme="minorHAnsi"/>
          <w:szCs w:val="22"/>
        </w:rPr>
        <w:t>etc</w:t>
      </w:r>
      <w:proofErr w:type="spellEnd"/>
      <w:r w:rsidRPr="00A51CA9">
        <w:rPr>
          <w:rFonts w:cstheme="minorHAnsi"/>
          <w:szCs w:val="22"/>
        </w:rPr>
        <w:t>).</w:t>
      </w:r>
    </w:p>
    <w:p w:rsidR="00513122" w:rsidRPr="00A51CA9" w:rsidRDefault="00513122" w:rsidP="00A51CA9">
      <w:pPr>
        <w:tabs>
          <w:tab w:val="left" w:pos="2434"/>
        </w:tabs>
        <w:rPr>
          <w:rFonts w:cstheme="minorHAnsi"/>
          <w:szCs w:val="22"/>
        </w:rPr>
      </w:pPr>
    </w:p>
    <w:p w:rsidR="00513122" w:rsidRPr="00A51CA9" w:rsidRDefault="00513122" w:rsidP="00A51CA9">
      <w:pPr>
        <w:tabs>
          <w:tab w:val="left" w:pos="2434"/>
        </w:tabs>
        <w:ind w:left="284" w:hanging="284"/>
        <w:rPr>
          <w:rFonts w:cstheme="minorHAnsi"/>
          <w:szCs w:val="22"/>
        </w:rPr>
      </w:pPr>
    </w:p>
    <w:p w:rsidR="00513122" w:rsidRPr="00A51CA9" w:rsidRDefault="00513122" w:rsidP="00A51CA9">
      <w:pPr>
        <w:pStyle w:val="header2"/>
      </w:pPr>
      <w:r w:rsidRPr="00A51CA9">
        <w:t>Homework task:</w:t>
      </w:r>
    </w:p>
    <w:p w:rsidR="00513122" w:rsidRPr="00A51CA9" w:rsidRDefault="00513122" w:rsidP="00A51CA9">
      <w:pPr>
        <w:tabs>
          <w:tab w:val="left" w:pos="2434"/>
        </w:tabs>
        <w:ind w:left="284" w:hanging="284"/>
        <w:rPr>
          <w:rFonts w:cstheme="minorHAnsi"/>
          <w:szCs w:val="22"/>
        </w:rPr>
      </w:pPr>
      <w:r w:rsidRPr="00A51CA9">
        <w:rPr>
          <w:rFonts w:cstheme="minorHAnsi"/>
          <w:szCs w:val="22"/>
        </w:rPr>
        <w:t>The below are relevant websites on the home front during the American Civil War:</w:t>
      </w:r>
    </w:p>
    <w:p w:rsidR="00513122" w:rsidRPr="00A51CA9" w:rsidRDefault="00513122" w:rsidP="00A51CA9">
      <w:pPr>
        <w:tabs>
          <w:tab w:val="left" w:pos="2434"/>
        </w:tabs>
        <w:ind w:left="284" w:hanging="284"/>
        <w:rPr>
          <w:rFonts w:cstheme="minorHAnsi"/>
          <w:color w:val="4F81BD" w:themeColor="accent1"/>
          <w:szCs w:val="22"/>
        </w:rPr>
      </w:pPr>
    </w:p>
    <w:p w:rsidR="00513122" w:rsidRPr="00A51CA9" w:rsidRDefault="009C36BE" w:rsidP="00A51CA9">
      <w:pPr>
        <w:ind w:left="720"/>
        <w:rPr>
          <w:rFonts w:eastAsia="Times New Roman" w:cstheme="minorHAnsi"/>
          <w:iCs/>
          <w:color w:val="9BBB59" w:themeColor="accent3"/>
          <w:szCs w:val="22"/>
          <w:lang w:eastAsia="en-GB"/>
        </w:rPr>
      </w:pPr>
      <w:hyperlink r:id="rId27" w:history="1">
        <w:r w:rsidR="00513122" w:rsidRPr="00A51CA9">
          <w:rPr>
            <w:rStyle w:val="Hyperlink"/>
            <w:rFonts w:eastAsia="Times New Roman" w:cstheme="minorHAnsi"/>
            <w:iCs/>
            <w:color w:val="9BBB59" w:themeColor="accent3"/>
            <w:szCs w:val="22"/>
            <w:lang w:eastAsia="en-GB"/>
          </w:rPr>
          <w:t>library.mtsu.edu/</w:t>
        </w:r>
        <w:proofErr w:type="spellStart"/>
        <w:r w:rsidR="00513122" w:rsidRPr="00A51CA9">
          <w:rPr>
            <w:rStyle w:val="Hyperlink"/>
            <w:rFonts w:eastAsia="Times New Roman" w:cstheme="minorHAnsi"/>
            <w:iCs/>
            <w:color w:val="9BBB59" w:themeColor="accent3"/>
            <w:szCs w:val="22"/>
            <w:lang w:eastAsia="en-GB"/>
          </w:rPr>
          <w:t>tps</w:t>
        </w:r>
        <w:proofErr w:type="spellEnd"/>
        <w:r w:rsidR="00513122" w:rsidRPr="00A51CA9">
          <w:rPr>
            <w:rStyle w:val="Hyperlink"/>
            <w:rFonts w:eastAsia="Times New Roman" w:cstheme="minorHAnsi"/>
            <w:iCs/>
            <w:color w:val="9BBB59" w:themeColor="accent3"/>
            <w:szCs w:val="22"/>
            <w:lang w:eastAsia="en-GB"/>
          </w:rPr>
          <w:t>/</w:t>
        </w:r>
        <w:r w:rsidR="00513122" w:rsidRPr="00A51CA9">
          <w:rPr>
            <w:rStyle w:val="Hyperlink"/>
            <w:rFonts w:eastAsia="Times New Roman" w:cstheme="minorHAnsi"/>
            <w:bCs/>
            <w:iCs/>
            <w:color w:val="9BBB59" w:themeColor="accent3"/>
            <w:szCs w:val="22"/>
            <w:lang w:eastAsia="en-GB"/>
          </w:rPr>
          <w:t>Home</w:t>
        </w:r>
        <w:r w:rsidR="00513122" w:rsidRPr="00A51CA9">
          <w:rPr>
            <w:rStyle w:val="Hyperlink"/>
            <w:rFonts w:eastAsia="Times New Roman" w:cstheme="minorHAnsi"/>
            <w:iCs/>
            <w:color w:val="9BBB59" w:themeColor="accent3"/>
            <w:szCs w:val="22"/>
            <w:lang w:eastAsia="en-GB"/>
          </w:rPr>
          <w:t>_</w:t>
        </w:r>
        <w:r w:rsidR="00513122" w:rsidRPr="00A51CA9">
          <w:rPr>
            <w:rStyle w:val="Hyperlink"/>
            <w:rFonts w:eastAsia="Times New Roman" w:cstheme="minorHAnsi"/>
            <w:bCs/>
            <w:iCs/>
            <w:color w:val="9BBB59" w:themeColor="accent3"/>
            <w:szCs w:val="22"/>
            <w:lang w:eastAsia="en-GB"/>
          </w:rPr>
          <w:t>Front</w:t>
        </w:r>
        <w:r w:rsidR="00513122" w:rsidRPr="00A51CA9">
          <w:rPr>
            <w:rStyle w:val="Hyperlink"/>
            <w:rFonts w:eastAsia="Times New Roman" w:cstheme="minorHAnsi"/>
            <w:iCs/>
            <w:color w:val="9BBB59" w:themeColor="accent3"/>
            <w:szCs w:val="22"/>
            <w:lang w:eastAsia="en-GB"/>
          </w:rPr>
          <w:t>_During_the_</w:t>
        </w:r>
        <w:r w:rsidR="00513122" w:rsidRPr="00A51CA9">
          <w:rPr>
            <w:rStyle w:val="Hyperlink"/>
            <w:rFonts w:eastAsia="Times New Roman" w:cstheme="minorHAnsi"/>
            <w:bCs/>
            <w:iCs/>
            <w:color w:val="9BBB59" w:themeColor="accent3"/>
            <w:szCs w:val="22"/>
            <w:lang w:eastAsia="en-GB"/>
          </w:rPr>
          <w:t>Civil</w:t>
        </w:r>
        <w:r w:rsidR="00513122" w:rsidRPr="00A51CA9">
          <w:rPr>
            <w:rStyle w:val="Hyperlink"/>
            <w:rFonts w:eastAsia="Times New Roman" w:cstheme="minorHAnsi"/>
            <w:iCs/>
            <w:color w:val="9BBB59" w:themeColor="accent3"/>
            <w:szCs w:val="22"/>
            <w:lang w:eastAsia="en-GB"/>
          </w:rPr>
          <w:t>_</w:t>
        </w:r>
        <w:r w:rsidR="00513122" w:rsidRPr="00A51CA9">
          <w:rPr>
            <w:rStyle w:val="Hyperlink"/>
            <w:rFonts w:eastAsia="Times New Roman" w:cstheme="minorHAnsi"/>
            <w:bCs/>
            <w:iCs/>
            <w:color w:val="9BBB59" w:themeColor="accent3"/>
            <w:szCs w:val="22"/>
            <w:lang w:eastAsia="en-GB"/>
          </w:rPr>
          <w:t>War</w:t>
        </w:r>
        <w:r w:rsidR="00513122" w:rsidRPr="00A51CA9">
          <w:rPr>
            <w:rStyle w:val="Hyperlink"/>
            <w:rFonts w:eastAsia="Times New Roman" w:cstheme="minorHAnsi"/>
            <w:iCs/>
            <w:color w:val="9BBB59" w:themeColor="accent3"/>
            <w:szCs w:val="22"/>
            <w:lang w:eastAsia="en-GB"/>
          </w:rPr>
          <w:t>.pdf</w:t>
        </w:r>
      </w:hyperlink>
    </w:p>
    <w:p w:rsidR="00513122" w:rsidRPr="00A51CA9" w:rsidRDefault="009C36BE" w:rsidP="00A51CA9">
      <w:pPr>
        <w:ind w:left="720"/>
        <w:rPr>
          <w:rFonts w:eastAsia="Times New Roman" w:cstheme="minorHAnsi"/>
          <w:iCs/>
          <w:color w:val="9BBB59" w:themeColor="accent3"/>
          <w:szCs w:val="22"/>
          <w:lang w:eastAsia="en-GB"/>
        </w:rPr>
      </w:pPr>
      <w:hyperlink r:id="rId28" w:history="1">
        <w:r w:rsidR="00513122" w:rsidRPr="00A51CA9">
          <w:rPr>
            <w:rStyle w:val="Hyperlink"/>
            <w:rFonts w:eastAsia="Times New Roman" w:cstheme="minorHAnsi"/>
            <w:iCs/>
            <w:color w:val="9BBB59" w:themeColor="accent3"/>
            <w:szCs w:val="22"/>
            <w:lang w:eastAsia="en-GB"/>
          </w:rPr>
          <w:t>www.ushistory.org/us/34d.asp</w:t>
        </w:r>
      </w:hyperlink>
    </w:p>
    <w:p w:rsidR="00513122" w:rsidRPr="00A51CA9" w:rsidRDefault="009C36BE" w:rsidP="00A51CA9">
      <w:pPr>
        <w:ind w:left="720"/>
        <w:rPr>
          <w:rStyle w:val="Hyperlink"/>
          <w:rFonts w:cstheme="minorHAnsi"/>
          <w:iCs/>
          <w:color w:val="9BBB59" w:themeColor="accent3"/>
          <w:szCs w:val="22"/>
        </w:rPr>
      </w:pPr>
      <w:hyperlink r:id="rId29" w:history="1">
        <w:r w:rsidR="00513122" w:rsidRPr="00A51CA9">
          <w:rPr>
            <w:rStyle w:val="Hyperlink"/>
            <w:rFonts w:cstheme="minorHAnsi"/>
            <w:color w:val="9BBB59" w:themeColor="accent3"/>
            <w:szCs w:val="22"/>
          </w:rPr>
          <w:t>www.</w:t>
        </w:r>
        <w:r w:rsidR="00513122" w:rsidRPr="00A51CA9">
          <w:rPr>
            <w:rStyle w:val="Hyperlink"/>
            <w:rFonts w:cstheme="minorHAnsi"/>
            <w:bCs/>
            <w:color w:val="9BBB59" w:themeColor="accent3"/>
            <w:szCs w:val="22"/>
          </w:rPr>
          <w:t>civilwar</w:t>
        </w:r>
        <w:r w:rsidR="00513122" w:rsidRPr="00A51CA9">
          <w:rPr>
            <w:rStyle w:val="Hyperlink"/>
            <w:rFonts w:cstheme="minorHAnsi"/>
            <w:color w:val="9BBB59" w:themeColor="accent3"/>
            <w:szCs w:val="22"/>
          </w:rPr>
          <w:t>.org/...</w:t>
        </w:r>
        <w:r w:rsidR="00513122" w:rsidRPr="00A51CA9">
          <w:rPr>
            <w:rStyle w:val="Hyperlink"/>
            <w:rFonts w:cstheme="minorHAnsi"/>
            <w:bCs/>
            <w:color w:val="9BBB59" w:themeColor="accent3"/>
            <w:szCs w:val="22"/>
          </w:rPr>
          <w:t>civil</w:t>
        </w:r>
        <w:r w:rsidR="00513122" w:rsidRPr="00A51CA9">
          <w:rPr>
            <w:rStyle w:val="Hyperlink"/>
            <w:rFonts w:cstheme="minorHAnsi"/>
            <w:color w:val="9BBB59" w:themeColor="accent3"/>
            <w:szCs w:val="22"/>
          </w:rPr>
          <w:t>-</w:t>
        </w:r>
        <w:r w:rsidR="00513122" w:rsidRPr="00A51CA9">
          <w:rPr>
            <w:rStyle w:val="Hyperlink"/>
            <w:rFonts w:cstheme="minorHAnsi"/>
            <w:bCs/>
            <w:color w:val="9BBB59" w:themeColor="accent3"/>
            <w:szCs w:val="22"/>
          </w:rPr>
          <w:t>war</w:t>
        </w:r>
        <w:r w:rsidR="00513122" w:rsidRPr="00A51CA9">
          <w:rPr>
            <w:rStyle w:val="Hyperlink"/>
            <w:rFonts w:cstheme="minorHAnsi"/>
            <w:color w:val="9BBB59" w:themeColor="accent3"/>
            <w:szCs w:val="22"/>
          </w:rPr>
          <w:t>/Children-on-the-</w:t>
        </w:r>
        <w:r w:rsidR="00513122" w:rsidRPr="00A51CA9">
          <w:rPr>
            <w:rStyle w:val="Hyperlink"/>
            <w:rFonts w:cstheme="minorHAnsi"/>
            <w:bCs/>
            <w:color w:val="9BBB59" w:themeColor="accent3"/>
            <w:szCs w:val="22"/>
          </w:rPr>
          <w:t>Civil</w:t>
        </w:r>
        <w:r w:rsidR="00513122" w:rsidRPr="00A51CA9">
          <w:rPr>
            <w:rStyle w:val="Hyperlink"/>
            <w:rFonts w:cstheme="minorHAnsi"/>
            <w:color w:val="9BBB59" w:themeColor="accent3"/>
            <w:szCs w:val="22"/>
          </w:rPr>
          <w:t>-</w:t>
        </w:r>
        <w:r w:rsidR="00513122" w:rsidRPr="00A51CA9">
          <w:rPr>
            <w:rStyle w:val="Hyperlink"/>
            <w:rFonts w:cstheme="minorHAnsi"/>
            <w:bCs/>
            <w:color w:val="9BBB59" w:themeColor="accent3"/>
            <w:szCs w:val="22"/>
          </w:rPr>
          <w:t>War</w:t>
        </w:r>
        <w:r w:rsidR="00513122" w:rsidRPr="00A51CA9">
          <w:rPr>
            <w:rStyle w:val="Hyperlink"/>
            <w:rFonts w:cstheme="minorHAnsi"/>
            <w:color w:val="9BBB59" w:themeColor="accent3"/>
            <w:szCs w:val="22"/>
          </w:rPr>
          <w:t>-</w:t>
        </w:r>
        <w:r w:rsidR="00513122" w:rsidRPr="00A51CA9">
          <w:rPr>
            <w:rStyle w:val="Hyperlink"/>
            <w:rFonts w:cstheme="minorHAnsi"/>
            <w:bCs/>
            <w:color w:val="9BBB59" w:themeColor="accent3"/>
            <w:szCs w:val="22"/>
          </w:rPr>
          <w:t>Home</w:t>
        </w:r>
        <w:r w:rsidR="00513122" w:rsidRPr="00A51CA9">
          <w:rPr>
            <w:rStyle w:val="Hyperlink"/>
            <w:rFonts w:cstheme="minorHAnsi"/>
            <w:color w:val="9BBB59" w:themeColor="accent3"/>
            <w:szCs w:val="22"/>
          </w:rPr>
          <w:t>-</w:t>
        </w:r>
        <w:r w:rsidR="00513122" w:rsidRPr="00A51CA9">
          <w:rPr>
            <w:rStyle w:val="Hyperlink"/>
            <w:rFonts w:cstheme="minorHAnsi"/>
            <w:bCs/>
            <w:color w:val="9BBB59" w:themeColor="accent3"/>
            <w:szCs w:val="22"/>
          </w:rPr>
          <w:t>Front</w:t>
        </w:r>
        <w:r w:rsidR="00513122" w:rsidRPr="00A51CA9">
          <w:rPr>
            <w:rStyle w:val="Hyperlink"/>
            <w:rFonts w:cstheme="minorHAnsi"/>
            <w:color w:val="9BBB59" w:themeColor="accent3"/>
            <w:szCs w:val="22"/>
          </w:rPr>
          <w:t>.html</w:t>
        </w:r>
      </w:hyperlink>
    </w:p>
    <w:p w:rsidR="00513122" w:rsidRPr="00A51CA9" w:rsidRDefault="00513122" w:rsidP="00A51CA9">
      <w:pPr>
        <w:pStyle w:val="ListParagraph"/>
        <w:rPr>
          <w:rStyle w:val="HTMLCite"/>
          <w:rFonts w:cstheme="minorHAnsi"/>
          <w:color w:val="666666"/>
          <w:szCs w:val="22"/>
        </w:rPr>
      </w:pPr>
    </w:p>
    <w:p w:rsidR="00491167" w:rsidRPr="00A51CA9" w:rsidRDefault="00513122" w:rsidP="00A51CA9">
      <w:pPr>
        <w:widowControl w:val="0"/>
        <w:autoSpaceDE w:val="0"/>
        <w:autoSpaceDN w:val="0"/>
        <w:adjustRightInd w:val="0"/>
        <w:ind w:right="567"/>
        <w:rPr>
          <w:rStyle w:val="HTMLCite"/>
          <w:rFonts w:cstheme="minorHAnsi"/>
          <w:i w:val="0"/>
          <w:color w:val="auto"/>
          <w:szCs w:val="22"/>
        </w:rPr>
        <w:sectPr w:rsidR="00491167" w:rsidRPr="00A51CA9" w:rsidSect="002E0E51">
          <w:pgSz w:w="11907" w:h="16839" w:code="9"/>
          <w:pgMar w:top="1134" w:right="1134" w:bottom="851" w:left="1134" w:header="709" w:footer="709" w:gutter="0"/>
          <w:cols w:space="708"/>
          <w:docGrid w:linePitch="360"/>
        </w:sectPr>
      </w:pPr>
      <w:r w:rsidRPr="00A51CA9">
        <w:rPr>
          <w:rStyle w:val="HTMLCite"/>
          <w:rFonts w:cstheme="minorHAnsi"/>
          <w:i w:val="0"/>
          <w:color w:val="auto"/>
          <w:szCs w:val="22"/>
        </w:rPr>
        <w:t>Students could use these to research the home front and bring back one new piece of information not gained from the provided sources.  This could be reported back to their group/class and added to their analysis sheets.</w:t>
      </w:r>
    </w:p>
    <w:p w:rsidR="00491167" w:rsidRPr="00A51CA9" w:rsidRDefault="00491167" w:rsidP="00A51CA9">
      <w:pPr>
        <w:pStyle w:val="Heading"/>
      </w:pPr>
      <w:r w:rsidRPr="00A51CA9">
        <w:lastRenderedPageBreak/>
        <w:t>Source analysis sheet: version 1</w:t>
      </w:r>
    </w:p>
    <w:p w:rsidR="00491167" w:rsidRPr="00A51CA9" w:rsidRDefault="00491167" w:rsidP="00A51CA9">
      <w:pPr>
        <w:tabs>
          <w:tab w:val="left" w:pos="2434"/>
        </w:tabs>
        <w:rPr>
          <w:rFonts w:cs="Arial"/>
          <w:szCs w:val="22"/>
          <w:u w:val="single"/>
        </w:rPr>
      </w:pPr>
    </w:p>
    <w:tbl>
      <w:tblPr>
        <w:tblW w:w="0" w:type="auto"/>
        <w:tblInd w:w="108"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1418"/>
        <w:gridCol w:w="1984"/>
        <w:gridCol w:w="11199"/>
      </w:tblGrid>
      <w:tr w:rsidR="00491167" w:rsidRPr="00A51CA9" w:rsidTr="00A51CA9">
        <w:trPr>
          <w:trHeight w:val="567"/>
        </w:trPr>
        <w:tc>
          <w:tcPr>
            <w:tcW w:w="1418" w:type="dxa"/>
            <w:shd w:val="clear" w:color="auto" w:fill="EAF1DD" w:themeFill="accent3" w:themeFillTint="33"/>
            <w:vAlign w:val="center"/>
          </w:tcPr>
          <w:p w:rsidR="00491167" w:rsidRPr="00A51CA9" w:rsidRDefault="00491167" w:rsidP="00A51CA9">
            <w:pPr>
              <w:tabs>
                <w:tab w:val="left" w:pos="2434"/>
              </w:tabs>
              <w:rPr>
                <w:rFonts w:cs="Arial"/>
                <w:b/>
                <w:szCs w:val="22"/>
              </w:rPr>
            </w:pPr>
            <w:r w:rsidRPr="00A51CA9">
              <w:rPr>
                <w:rFonts w:cs="Arial"/>
                <w:b/>
                <w:szCs w:val="22"/>
              </w:rPr>
              <w:t>Topic</w:t>
            </w:r>
          </w:p>
        </w:tc>
        <w:tc>
          <w:tcPr>
            <w:tcW w:w="1984" w:type="dxa"/>
            <w:shd w:val="clear" w:color="auto" w:fill="EAF1DD" w:themeFill="accent3" w:themeFillTint="33"/>
            <w:vAlign w:val="center"/>
          </w:tcPr>
          <w:p w:rsidR="00491167" w:rsidRPr="00A51CA9" w:rsidRDefault="00491167" w:rsidP="00A51CA9">
            <w:pPr>
              <w:tabs>
                <w:tab w:val="left" w:pos="2434"/>
              </w:tabs>
              <w:rPr>
                <w:rFonts w:cs="Arial"/>
                <w:b/>
                <w:szCs w:val="22"/>
              </w:rPr>
            </w:pPr>
            <w:r w:rsidRPr="00A51CA9">
              <w:rPr>
                <w:rFonts w:cs="Arial"/>
                <w:b/>
                <w:szCs w:val="22"/>
              </w:rPr>
              <w:t>Relevant sources</w:t>
            </w:r>
          </w:p>
        </w:tc>
        <w:tc>
          <w:tcPr>
            <w:tcW w:w="11199" w:type="dxa"/>
            <w:shd w:val="clear" w:color="auto" w:fill="EAF1DD" w:themeFill="accent3" w:themeFillTint="33"/>
            <w:vAlign w:val="center"/>
          </w:tcPr>
          <w:p w:rsidR="00491167" w:rsidRPr="00A51CA9" w:rsidRDefault="00491167" w:rsidP="00A51CA9">
            <w:pPr>
              <w:tabs>
                <w:tab w:val="left" w:pos="2434"/>
              </w:tabs>
              <w:rPr>
                <w:rFonts w:cs="Arial"/>
                <w:b/>
                <w:szCs w:val="22"/>
              </w:rPr>
            </w:pPr>
            <w:r w:rsidRPr="00A51CA9">
              <w:rPr>
                <w:rFonts w:cs="Arial"/>
                <w:b/>
                <w:szCs w:val="22"/>
              </w:rPr>
              <w:t>Information gathered</w:t>
            </w:r>
          </w:p>
        </w:tc>
      </w:tr>
      <w:tr w:rsidR="00491167" w:rsidRPr="00A51CA9" w:rsidTr="00A51CA9">
        <w:trPr>
          <w:trHeight w:val="1134"/>
        </w:trPr>
        <w:tc>
          <w:tcPr>
            <w:tcW w:w="1418" w:type="dxa"/>
            <w:vAlign w:val="center"/>
          </w:tcPr>
          <w:p w:rsidR="00491167" w:rsidRPr="00A51CA9" w:rsidRDefault="00491167" w:rsidP="00A51CA9">
            <w:pPr>
              <w:tabs>
                <w:tab w:val="left" w:pos="2434"/>
              </w:tabs>
              <w:rPr>
                <w:rFonts w:cs="Arial"/>
                <w:szCs w:val="22"/>
              </w:rPr>
            </w:pPr>
            <w:r w:rsidRPr="00A51CA9">
              <w:rPr>
                <w:rFonts w:cs="Arial"/>
                <w:szCs w:val="22"/>
              </w:rPr>
              <w:t>Women on the home front</w:t>
            </w:r>
          </w:p>
        </w:tc>
        <w:tc>
          <w:tcPr>
            <w:tcW w:w="1984" w:type="dxa"/>
            <w:vAlign w:val="center"/>
          </w:tcPr>
          <w:p w:rsidR="00491167" w:rsidRPr="00A51CA9" w:rsidRDefault="00491167" w:rsidP="00A51CA9">
            <w:pPr>
              <w:tabs>
                <w:tab w:val="left" w:pos="2434"/>
              </w:tabs>
              <w:rPr>
                <w:rFonts w:cs="Arial"/>
                <w:b/>
                <w:szCs w:val="22"/>
              </w:rPr>
            </w:pPr>
            <w:r w:rsidRPr="00A51CA9">
              <w:rPr>
                <w:rFonts w:cs="Arial"/>
                <w:b/>
                <w:szCs w:val="22"/>
              </w:rPr>
              <w:t>A, E, F, P</w:t>
            </w:r>
          </w:p>
        </w:tc>
        <w:tc>
          <w:tcPr>
            <w:tcW w:w="11199" w:type="dxa"/>
            <w:vAlign w:val="center"/>
          </w:tcPr>
          <w:p w:rsidR="00491167" w:rsidRPr="00A51CA9" w:rsidRDefault="00491167" w:rsidP="00A51CA9">
            <w:pPr>
              <w:tabs>
                <w:tab w:val="left" w:pos="2434"/>
              </w:tabs>
              <w:rPr>
                <w:rFonts w:cs="Arial"/>
                <w:b/>
                <w:szCs w:val="22"/>
                <w:u w:val="single"/>
              </w:rPr>
            </w:pPr>
          </w:p>
        </w:tc>
      </w:tr>
      <w:tr w:rsidR="00491167" w:rsidRPr="00A51CA9" w:rsidTr="00A51CA9">
        <w:trPr>
          <w:trHeight w:val="1134"/>
        </w:trPr>
        <w:tc>
          <w:tcPr>
            <w:tcW w:w="1418" w:type="dxa"/>
            <w:vAlign w:val="center"/>
          </w:tcPr>
          <w:p w:rsidR="00491167" w:rsidRPr="00A51CA9" w:rsidRDefault="00491167" w:rsidP="00A51CA9">
            <w:pPr>
              <w:tabs>
                <w:tab w:val="left" w:pos="2434"/>
              </w:tabs>
              <w:rPr>
                <w:rFonts w:cs="Arial"/>
                <w:szCs w:val="22"/>
              </w:rPr>
            </w:pPr>
            <w:r w:rsidRPr="00A51CA9">
              <w:rPr>
                <w:rFonts w:cs="Arial"/>
                <w:szCs w:val="22"/>
              </w:rPr>
              <w:t>Shortages and inflation</w:t>
            </w:r>
          </w:p>
        </w:tc>
        <w:tc>
          <w:tcPr>
            <w:tcW w:w="1984" w:type="dxa"/>
            <w:vAlign w:val="center"/>
          </w:tcPr>
          <w:p w:rsidR="00491167" w:rsidRPr="00A51CA9" w:rsidRDefault="00491167" w:rsidP="00A51CA9">
            <w:pPr>
              <w:tabs>
                <w:tab w:val="left" w:pos="2434"/>
              </w:tabs>
              <w:rPr>
                <w:rFonts w:cs="Arial"/>
                <w:b/>
                <w:szCs w:val="22"/>
              </w:rPr>
            </w:pPr>
            <w:r w:rsidRPr="00A51CA9">
              <w:rPr>
                <w:rFonts w:cs="Arial"/>
                <w:b/>
                <w:szCs w:val="22"/>
              </w:rPr>
              <w:t>A, D, G, J, N</w:t>
            </w:r>
          </w:p>
        </w:tc>
        <w:tc>
          <w:tcPr>
            <w:tcW w:w="11199" w:type="dxa"/>
            <w:vAlign w:val="center"/>
          </w:tcPr>
          <w:p w:rsidR="00491167" w:rsidRPr="00A51CA9" w:rsidRDefault="00491167" w:rsidP="00A51CA9">
            <w:pPr>
              <w:tabs>
                <w:tab w:val="left" w:pos="2434"/>
              </w:tabs>
              <w:rPr>
                <w:rFonts w:cs="Arial"/>
                <w:b/>
                <w:szCs w:val="22"/>
                <w:u w:val="single"/>
              </w:rPr>
            </w:pPr>
          </w:p>
        </w:tc>
      </w:tr>
      <w:tr w:rsidR="00491167" w:rsidRPr="00A51CA9" w:rsidTr="00A51CA9">
        <w:trPr>
          <w:trHeight w:val="1134"/>
        </w:trPr>
        <w:tc>
          <w:tcPr>
            <w:tcW w:w="1418" w:type="dxa"/>
            <w:vAlign w:val="center"/>
          </w:tcPr>
          <w:p w:rsidR="00491167" w:rsidRPr="00A51CA9" w:rsidRDefault="00491167" w:rsidP="00A51CA9">
            <w:pPr>
              <w:tabs>
                <w:tab w:val="left" w:pos="2434"/>
              </w:tabs>
              <w:rPr>
                <w:rFonts w:cs="Arial"/>
                <w:szCs w:val="22"/>
              </w:rPr>
            </w:pPr>
            <w:r w:rsidRPr="00A51CA9">
              <w:rPr>
                <w:rFonts w:cs="Arial"/>
                <w:szCs w:val="22"/>
              </w:rPr>
              <w:t>Children</w:t>
            </w:r>
          </w:p>
        </w:tc>
        <w:tc>
          <w:tcPr>
            <w:tcW w:w="1984" w:type="dxa"/>
            <w:vAlign w:val="center"/>
          </w:tcPr>
          <w:p w:rsidR="00491167" w:rsidRPr="00A51CA9" w:rsidRDefault="00491167" w:rsidP="00A51CA9">
            <w:pPr>
              <w:tabs>
                <w:tab w:val="left" w:pos="2434"/>
              </w:tabs>
              <w:rPr>
                <w:rFonts w:cs="Arial"/>
                <w:b/>
                <w:szCs w:val="22"/>
              </w:rPr>
            </w:pPr>
            <w:r w:rsidRPr="00A51CA9">
              <w:rPr>
                <w:rFonts w:cs="Arial"/>
                <w:b/>
                <w:szCs w:val="22"/>
              </w:rPr>
              <w:t>D, L, M</w:t>
            </w:r>
          </w:p>
        </w:tc>
        <w:tc>
          <w:tcPr>
            <w:tcW w:w="11199" w:type="dxa"/>
            <w:vAlign w:val="center"/>
          </w:tcPr>
          <w:p w:rsidR="00491167" w:rsidRPr="00A51CA9" w:rsidRDefault="00491167" w:rsidP="00A51CA9">
            <w:pPr>
              <w:tabs>
                <w:tab w:val="left" w:pos="2434"/>
              </w:tabs>
              <w:rPr>
                <w:rFonts w:cs="Arial"/>
                <w:b/>
                <w:szCs w:val="22"/>
                <w:u w:val="single"/>
              </w:rPr>
            </w:pPr>
          </w:p>
        </w:tc>
      </w:tr>
      <w:tr w:rsidR="00491167" w:rsidRPr="00A51CA9" w:rsidTr="00A51CA9">
        <w:trPr>
          <w:trHeight w:val="1134"/>
        </w:trPr>
        <w:tc>
          <w:tcPr>
            <w:tcW w:w="1418" w:type="dxa"/>
            <w:vAlign w:val="center"/>
          </w:tcPr>
          <w:p w:rsidR="00491167" w:rsidRPr="00A51CA9" w:rsidRDefault="00491167" w:rsidP="00A51CA9">
            <w:pPr>
              <w:tabs>
                <w:tab w:val="left" w:pos="2434"/>
              </w:tabs>
              <w:rPr>
                <w:rFonts w:cs="Arial"/>
                <w:szCs w:val="22"/>
              </w:rPr>
            </w:pPr>
            <w:r w:rsidRPr="00A51CA9">
              <w:rPr>
                <w:rFonts w:cs="Arial"/>
                <w:szCs w:val="22"/>
              </w:rPr>
              <w:t>Dangers</w:t>
            </w:r>
          </w:p>
        </w:tc>
        <w:tc>
          <w:tcPr>
            <w:tcW w:w="1984" w:type="dxa"/>
            <w:vAlign w:val="center"/>
          </w:tcPr>
          <w:p w:rsidR="00491167" w:rsidRPr="00A51CA9" w:rsidRDefault="00491167" w:rsidP="00A51CA9">
            <w:pPr>
              <w:tabs>
                <w:tab w:val="left" w:pos="2434"/>
              </w:tabs>
              <w:rPr>
                <w:rFonts w:cs="Arial"/>
                <w:b/>
                <w:szCs w:val="22"/>
              </w:rPr>
            </w:pPr>
            <w:r w:rsidRPr="00A51CA9">
              <w:rPr>
                <w:rFonts w:cs="Arial"/>
                <w:b/>
                <w:szCs w:val="22"/>
              </w:rPr>
              <w:t>B, I, L,</w:t>
            </w:r>
          </w:p>
        </w:tc>
        <w:tc>
          <w:tcPr>
            <w:tcW w:w="11199" w:type="dxa"/>
            <w:vAlign w:val="center"/>
          </w:tcPr>
          <w:p w:rsidR="00491167" w:rsidRPr="00A51CA9" w:rsidRDefault="00491167" w:rsidP="00A51CA9">
            <w:pPr>
              <w:tabs>
                <w:tab w:val="left" w:pos="2434"/>
              </w:tabs>
              <w:rPr>
                <w:rFonts w:cs="Arial"/>
                <w:b/>
                <w:szCs w:val="22"/>
                <w:u w:val="single"/>
              </w:rPr>
            </w:pPr>
          </w:p>
        </w:tc>
      </w:tr>
      <w:tr w:rsidR="00491167" w:rsidRPr="00A51CA9" w:rsidTr="00A51CA9">
        <w:trPr>
          <w:trHeight w:val="1134"/>
        </w:trPr>
        <w:tc>
          <w:tcPr>
            <w:tcW w:w="1418" w:type="dxa"/>
            <w:vAlign w:val="center"/>
          </w:tcPr>
          <w:p w:rsidR="00491167" w:rsidRPr="00A51CA9" w:rsidRDefault="00491167" w:rsidP="00A51CA9">
            <w:pPr>
              <w:tabs>
                <w:tab w:val="left" w:pos="2434"/>
              </w:tabs>
              <w:rPr>
                <w:rFonts w:cs="Arial"/>
                <w:szCs w:val="22"/>
              </w:rPr>
            </w:pPr>
            <w:r w:rsidRPr="00A51CA9">
              <w:rPr>
                <w:rFonts w:cs="Arial"/>
                <w:szCs w:val="22"/>
              </w:rPr>
              <w:t>Law and order</w:t>
            </w:r>
          </w:p>
        </w:tc>
        <w:tc>
          <w:tcPr>
            <w:tcW w:w="1984" w:type="dxa"/>
            <w:vAlign w:val="center"/>
          </w:tcPr>
          <w:p w:rsidR="00491167" w:rsidRPr="00A51CA9" w:rsidRDefault="00491167" w:rsidP="00A51CA9">
            <w:pPr>
              <w:tabs>
                <w:tab w:val="left" w:pos="2434"/>
              </w:tabs>
              <w:rPr>
                <w:rFonts w:cs="Arial"/>
                <w:b/>
                <w:szCs w:val="22"/>
              </w:rPr>
            </w:pPr>
            <w:r w:rsidRPr="00A51CA9">
              <w:rPr>
                <w:rFonts w:cs="Arial"/>
                <w:b/>
                <w:szCs w:val="22"/>
              </w:rPr>
              <w:t>A, E, I, K</w:t>
            </w:r>
          </w:p>
        </w:tc>
        <w:tc>
          <w:tcPr>
            <w:tcW w:w="11199" w:type="dxa"/>
            <w:vAlign w:val="center"/>
          </w:tcPr>
          <w:p w:rsidR="00491167" w:rsidRPr="00A51CA9" w:rsidRDefault="00491167" w:rsidP="00A51CA9">
            <w:pPr>
              <w:tabs>
                <w:tab w:val="left" w:pos="2434"/>
              </w:tabs>
              <w:rPr>
                <w:rFonts w:cs="Arial"/>
                <w:b/>
                <w:szCs w:val="22"/>
                <w:u w:val="single"/>
              </w:rPr>
            </w:pPr>
          </w:p>
        </w:tc>
      </w:tr>
      <w:tr w:rsidR="00491167" w:rsidRPr="00A51CA9" w:rsidTr="00A51CA9">
        <w:trPr>
          <w:trHeight w:val="1134"/>
        </w:trPr>
        <w:tc>
          <w:tcPr>
            <w:tcW w:w="1418" w:type="dxa"/>
            <w:vAlign w:val="center"/>
          </w:tcPr>
          <w:p w:rsidR="00491167" w:rsidRPr="00A51CA9" w:rsidRDefault="00491167" w:rsidP="00A51CA9">
            <w:pPr>
              <w:tabs>
                <w:tab w:val="left" w:pos="2434"/>
              </w:tabs>
              <w:rPr>
                <w:rFonts w:cs="Arial"/>
                <w:szCs w:val="22"/>
              </w:rPr>
            </w:pPr>
            <w:r w:rsidRPr="00A51CA9">
              <w:rPr>
                <w:rFonts w:cs="Arial"/>
                <w:szCs w:val="22"/>
              </w:rPr>
              <w:t>Living in a war zone</w:t>
            </w:r>
          </w:p>
        </w:tc>
        <w:tc>
          <w:tcPr>
            <w:tcW w:w="1984" w:type="dxa"/>
            <w:vAlign w:val="center"/>
          </w:tcPr>
          <w:p w:rsidR="00491167" w:rsidRPr="00A51CA9" w:rsidRDefault="00491167" w:rsidP="00A51CA9">
            <w:pPr>
              <w:tabs>
                <w:tab w:val="left" w:pos="2434"/>
              </w:tabs>
              <w:rPr>
                <w:rFonts w:cs="Arial"/>
                <w:b/>
                <w:szCs w:val="22"/>
              </w:rPr>
            </w:pPr>
            <w:r w:rsidRPr="00A51CA9">
              <w:rPr>
                <w:rFonts w:cs="Arial"/>
                <w:b/>
                <w:szCs w:val="22"/>
              </w:rPr>
              <w:t>B, C, H, L, M</w:t>
            </w:r>
          </w:p>
        </w:tc>
        <w:tc>
          <w:tcPr>
            <w:tcW w:w="11199" w:type="dxa"/>
            <w:vAlign w:val="center"/>
          </w:tcPr>
          <w:p w:rsidR="00491167" w:rsidRPr="00A51CA9" w:rsidRDefault="00491167" w:rsidP="00A51CA9">
            <w:pPr>
              <w:tabs>
                <w:tab w:val="left" w:pos="2434"/>
              </w:tabs>
              <w:rPr>
                <w:rFonts w:cs="Arial"/>
                <w:b/>
                <w:szCs w:val="22"/>
                <w:u w:val="single"/>
              </w:rPr>
            </w:pPr>
          </w:p>
        </w:tc>
      </w:tr>
      <w:tr w:rsidR="00491167" w:rsidRPr="00A51CA9" w:rsidTr="00A51CA9">
        <w:trPr>
          <w:trHeight w:val="1134"/>
        </w:trPr>
        <w:tc>
          <w:tcPr>
            <w:tcW w:w="1418" w:type="dxa"/>
            <w:vAlign w:val="center"/>
          </w:tcPr>
          <w:p w:rsidR="00491167" w:rsidRPr="00A51CA9" w:rsidRDefault="00491167" w:rsidP="00A51CA9">
            <w:pPr>
              <w:tabs>
                <w:tab w:val="left" w:pos="2434"/>
              </w:tabs>
              <w:rPr>
                <w:rFonts w:cs="Arial"/>
                <w:szCs w:val="22"/>
              </w:rPr>
            </w:pPr>
            <w:r w:rsidRPr="00A51CA9">
              <w:rPr>
                <w:rFonts w:cs="Arial"/>
                <w:szCs w:val="22"/>
              </w:rPr>
              <w:t>Rich and poor</w:t>
            </w:r>
          </w:p>
        </w:tc>
        <w:tc>
          <w:tcPr>
            <w:tcW w:w="1984" w:type="dxa"/>
            <w:vAlign w:val="center"/>
          </w:tcPr>
          <w:p w:rsidR="00491167" w:rsidRPr="00A51CA9" w:rsidRDefault="00491167" w:rsidP="00A51CA9">
            <w:pPr>
              <w:tabs>
                <w:tab w:val="left" w:pos="2434"/>
              </w:tabs>
              <w:rPr>
                <w:rFonts w:cs="Arial"/>
                <w:b/>
                <w:szCs w:val="22"/>
              </w:rPr>
            </w:pPr>
            <w:r w:rsidRPr="00A51CA9">
              <w:rPr>
                <w:rFonts w:cs="Arial"/>
                <w:b/>
                <w:szCs w:val="22"/>
              </w:rPr>
              <w:t>A, B, C, H, M, N, O</w:t>
            </w:r>
          </w:p>
        </w:tc>
        <w:tc>
          <w:tcPr>
            <w:tcW w:w="11199" w:type="dxa"/>
            <w:vAlign w:val="center"/>
          </w:tcPr>
          <w:p w:rsidR="00491167" w:rsidRPr="00A51CA9" w:rsidRDefault="00491167" w:rsidP="00A51CA9">
            <w:pPr>
              <w:tabs>
                <w:tab w:val="left" w:pos="2434"/>
              </w:tabs>
              <w:rPr>
                <w:rFonts w:cs="Arial"/>
                <w:szCs w:val="22"/>
                <w:u w:val="single"/>
              </w:rPr>
            </w:pPr>
          </w:p>
        </w:tc>
      </w:tr>
    </w:tbl>
    <w:p w:rsidR="00491167" w:rsidRPr="00A51CA9" w:rsidRDefault="00491167" w:rsidP="00A51CA9">
      <w:pPr>
        <w:tabs>
          <w:tab w:val="left" w:pos="2434"/>
        </w:tabs>
        <w:jc w:val="center"/>
        <w:rPr>
          <w:rFonts w:cs="Arial"/>
          <w:szCs w:val="22"/>
          <w:u w:val="single"/>
        </w:rPr>
        <w:sectPr w:rsidR="00491167" w:rsidRPr="00A51CA9" w:rsidSect="00491167">
          <w:footerReference w:type="default" r:id="rId30"/>
          <w:pgSz w:w="16838" w:h="11906" w:orient="landscape"/>
          <w:pgMar w:top="1134" w:right="1134" w:bottom="851" w:left="1134" w:header="709" w:footer="709" w:gutter="0"/>
          <w:cols w:space="708"/>
          <w:docGrid w:linePitch="381"/>
        </w:sectPr>
      </w:pPr>
    </w:p>
    <w:p w:rsidR="00491167" w:rsidRPr="00A51CA9" w:rsidRDefault="00491167" w:rsidP="00A51CA9">
      <w:pPr>
        <w:pStyle w:val="Heading"/>
      </w:pPr>
      <w:r w:rsidRPr="00A51CA9">
        <w:lastRenderedPageBreak/>
        <w:t>Source analysis sheet: version 2</w:t>
      </w:r>
    </w:p>
    <w:p w:rsidR="00491167" w:rsidRPr="00A51CA9" w:rsidRDefault="00491167" w:rsidP="00A51CA9">
      <w:pPr>
        <w:tabs>
          <w:tab w:val="left" w:pos="2434"/>
        </w:tabs>
        <w:rPr>
          <w:rFonts w:cs="Arial"/>
          <w:szCs w:val="22"/>
          <w:u w:val="single"/>
        </w:rPr>
      </w:pPr>
    </w:p>
    <w:tbl>
      <w:tblPr>
        <w:tblW w:w="0" w:type="auto"/>
        <w:tblInd w:w="108" w:type="dxa"/>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tblLook w:val="04A0" w:firstRow="1" w:lastRow="0" w:firstColumn="1" w:lastColumn="0" w:noHBand="0" w:noVBand="1"/>
      </w:tblPr>
      <w:tblGrid>
        <w:gridCol w:w="1418"/>
        <w:gridCol w:w="1984"/>
        <w:gridCol w:w="11199"/>
      </w:tblGrid>
      <w:tr w:rsidR="00491167" w:rsidRPr="00A51CA9" w:rsidTr="00A51CA9">
        <w:trPr>
          <w:trHeight w:val="567"/>
        </w:trPr>
        <w:tc>
          <w:tcPr>
            <w:tcW w:w="1418" w:type="dxa"/>
            <w:shd w:val="clear" w:color="auto" w:fill="EAF1DD" w:themeFill="accent3" w:themeFillTint="33"/>
            <w:vAlign w:val="center"/>
          </w:tcPr>
          <w:p w:rsidR="00491167" w:rsidRPr="00A51CA9" w:rsidRDefault="00491167" w:rsidP="00A51CA9">
            <w:pPr>
              <w:tabs>
                <w:tab w:val="left" w:pos="2434"/>
              </w:tabs>
              <w:rPr>
                <w:rFonts w:cs="Arial"/>
                <w:b/>
                <w:szCs w:val="22"/>
              </w:rPr>
            </w:pPr>
            <w:r w:rsidRPr="00A51CA9">
              <w:rPr>
                <w:rFonts w:cs="Arial"/>
                <w:b/>
                <w:szCs w:val="22"/>
              </w:rPr>
              <w:t>Topic</w:t>
            </w:r>
          </w:p>
        </w:tc>
        <w:tc>
          <w:tcPr>
            <w:tcW w:w="1984" w:type="dxa"/>
            <w:shd w:val="clear" w:color="auto" w:fill="EAF1DD" w:themeFill="accent3" w:themeFillTint="33"/>
            <w:vAlign w:val="center"/>
          </w:tcPr>
          <w:p w:rsidR="00491167" w:rsidRPr="00A51CA9" w:rsidRDefault="00491167" w:rsidP="00A51CA9">
            <w:pPr>
              <w:tabs>
                <w:tab w:val="left" w:pos="2434"/>
              </w:tabs>
              <w:rPr>
                <w:rFonts w:cs="Arial"/>
                <w:b/>
                <w:szCs w:val="22"/>
              </w:rPr>
            </w:pPr>
            <w:r w:rsidRPr="00A51CA9">
              <w:rPr>
                <w:rFonts w:cs="Arial"/>
                <w:b/>
                <w:szCs w:val="22"/>
              </w:rPr>
              <w:t>Relevant sources</w:t>
            </w:r>
          </w:p>
        </w:tc>
        <w:tc>
          <w:tcPr>
            <w:tcW w:w="11199" w:type="dxa"/>
            <w:shd w:val="clear" w:color="auto" w:fill="EAF1DD" w:themeFill="accent3" w:themeFillTint="33"/>
            <w:vAlign w:val="center"/>
          </w:tcPr>
          <w:p w:rsidR="00491167" w:rsidRPr="00A51CA9" w:rsidRDefault="00491167" w:rsidP="00A51CA9">
            <w:pPr>
              <w:tabs>
                <w:tab w:val="left" w:pos="2434"/>
              </w:tabs>
              <w:rPr>
                <w:rFonts w:cs="Arial"/>
                <w:b/>
                <w:szCs w:val="22"/>
              </w:rPr>
            </w:pPr>
            <w:r w:rsidRPr="00A51CA9">
              <w:rPr>
                <w:rFonts w:cs="Arial"/>
                <w:b/>
                <w:szCs w:val="22"/>
              </w:rPr>
              <w:t>Information gathered</w:t>
            </w:r>
          </w:p>
        </w:tc>
      </w:tr>
      <w:tr w:rsidR="00491167" w:rsidRPr="00A51CA9" w:rsidTr="00A51CA9">
        <w:trPr>
          <w:trHeight w:val="1134"/>
        </w:trPr>
        <w:tc>
          <w:tcPr>
            <w:tcW w:w="1418" w:type="dxa"/>
            <w:vAlign w:val="center"/>
          </w:tcPr>
          <w:p w:rsidR="00491167" w:rsidRPr="00A51CA9" w:rsidRDefault="00491167" w:rsidP="00A51CA9">
            <w:pPr>
              <w:tabs>
                <w:tab w:val="left" w:pos="2434"/>
              </w:tabs>
              <w:rPr>
                <w:rFonts w:cs="Arial"/>
                <w:szCs w:val="22"/>
              </w:rPr>
            </w:pPr>
            <w:r w:rsidRPr="00A51CA9">
              <w:rPr>
                <w:rFonts w:cs="Arial"/>
                <w:szCs w:val="22"/>
              </w:rPr>
              <w:t>Women on the home front</w:t>
            </w:r>
          </w:p>
        </w:tc>
        <w:tc>
          <w:tcPr>
            <w:tcW w:w="1984" w:type="dxa"/>
            <w:vAlign w:val="center"/>
          </w:tcPr>
          <w:p w:rsidR="00491167" w:rsidRPr="00A51CA9" w:rsidRDefault="00491167" w:rsidP="00A51CA9">
            <w:pPr>
              <w:tabs>
                <w:tab w:val="left" w:pos="2434"/>
              </w:tabs>
              <w:rPr>
                <w:rFonts w:cs="Arial"/>
                <w:b/>
                <w:szCs w:val="22"/>
              </w:rPr>
            </w:pPr>
          </w:p>
        </w:tc>
        <w:tc>
          <w:tcPr>
            <w:tcW w:w="11199" w:type="dxa"/>
            <w:vAlign w:val="center"/>
          </w:tcPr>
          <w:p w:rsidR="00491167" w:rsidRPr="00A51CA9" w:rsidRDefault="00491167" w:rsidP="00A51CA9">
            <w:pPr>
              <w:tabs>
                <w:tab w:val="left" w:pos="2434"/>
              </w:tabs>
              <w:rPr>
                <w:rFonts w:cs="Arial"/>
                <w:b/>
                <w:szCs w:val="22"/>
                <w:u w:val="single"/>
              </w:rPr>
            </w:pPr>
          </w:p>
        </w:tc>
      </w:tr>
      <w:tr w:rsidR="00491167" w:rsidRPr="00A51CA9" w:rsidTr="00A51CA9">
        <w:trPr>
          <w:trHeight w:val="1134"/>
        </w:trPr>
        <w:tc>
          <w:tcPr>
            <w:tcW w:w="1418" w:type="dxa"/>
            <w:vAlign w:val="center"/>
          </w:tcPr>
          <w:p w:rsidR="00491167" w:rsidRPr="00A51CA9" w:rsidRDefault="00491167" w:rsidP="00A51CA9">
            <w:pPr>
              <w:tabs>
                <w:tab w:val="left" w:pos="2434"/>
              </w:tabs>
              <w:rPr>
                <w:rFonts w:cs="Arial"/>
                <w:szCs w:val="22"/>
              </w:rPr>
            </w:pPr>
            <w:r w:rsidRPr="00A51CA9">
              <w:rPr>
                <w:rFonts w:cs="Arial"/>
                <w:szCs w:val="22"/>
              </w:rPr>
              <w:t>Shortages and inflation</w:t>
            </w:r>
          </w:p>
        </w:tc>
        <w:tc>
          <w:tcPr>
            <w:tcW w:w="1984" w:type="dxa"/>
            <w:vAlign w:val="center"/>
          </w:tcPr>
          <w:p w:rsidR="00491167" w:rsidRPr="00A51CA9" w:rsidRDefault="00491167" w:rsidP="00A51CA9">
            <w:pPr>
              <w:tabs>
                <w:tab w:val="left" w:pos="2434"/>
              </w:tabs>
              <w:rPr>
                <w:rFonts w:cs="Arial"/>
                <w:b/>
                <w:szCs w:val="22"/>
              </w:rPr>
            </w:pPr>
          </w:p>
        </w:tc>
        <w:tc>
          <w:tcPr>
            <w:tcW w:w="11199" w:type="dxa"/>
            <w:vAlign w:val="center"/>
          </w:tcPr>
          <w:p w:rsidR="00491167" w:rsidRPr="00A51CA9" w:rsidRDefault="00491167" w:rsidP="00A51CA9">
            <w:pPr>
              <w:tabs>
                <w:tab w:val="left" w:pos="2434"/>
              </w:tabs>
              <w:rPr>
                <w:rFonts w:cs="Arial"/>
                <w:b/>
                <w:szCs w:val="22"/>
                <w:u w:val="single"/>
              </w:rPr>
            </w:pPr>
            <w:bookmarkStart w:id="0" w:name="_GoBack"/>
            <w:bookmarkEnd w:id="0"/>
          </w:p>
        </w:tc>
      </w:tr>
      <w:tr w:rsidR="00491167" w:rsidRPr="00A51CA9" w:rsidTr="00A51CA9">
        <w:trPr>
          <w:trHeight w:val="1134"/>
        </w:trPr>
        <w:tc>
          <w:tcPr>
            <w:tcW w:w="1418" w:type="dxa"/>
            <w:vAlign w:val="center"/>
          </w:tcPr>
          <w:p w:rsidR="00491167" w:rsidRPr="00A51CA9" w:rsidRDefault="00491167" w:rsidP="00A51CA9">
            <w:pPr>
              <w:tabs>
                <w:tab w:val="left" w:pos="2434"/>
              </w:tabs>
              <w:rPr>
                <w:rFonts w:cs="Arial"/>
                <w:szCs w:val="22"/>
              </w:rPr>
            </w:pPr>
            <w:r w:rsidRPr="00A51CA9">
              <w:rPr>
                <w:rFonts w:cs="Arial"/>
                <w:szCs w:val="22"/>
              </w:rPr>
              <w:t>Children</w:t>
            </w:r>
          </w:p>
        </w:tc>
        <w:tc>
          <w:tcPr>
            <w:tcW w:w="1984" w:type="dxa"/>
            <w:vAlign w:val="center"/>
          </w:tcPr>
          <w:p w:rsidR="00491167" w:rsidRPr="00A51CA9" w:rsidRDefault="00491167" w:rsidP="00A51CA9">
            <w:pPr>
              <w:tabs>
                <w:tab w:val="left" w:pos="2434"/>
              </w:tabs>
              <w:rPr>
                <w:rFonts w:cs="Arial"/>
                <w:b/>
                <w:szCs w:val="22"/>
              </w:rPr>
            </w:pPr>
          </w:p>
        </w:tc>
        <w:tc>
          <w:tcPr>
            <w:tcW w:w="11199" w:type="dxa"/>
            <w:vAlign w:val="center"/>
          </w:tcPr>
          <w:p w:rsidR="00491167" w:rsidRPr="00A51CA9" w:rsidRDefault="00491167" w:rsidP="00A51CA9">
            <w:pPr>
              <w:tabs>
                <w:tab w:val="left" w:pos="2434"/>
              </w:tabs>
              <w:rPr>
                <w:rFonts w:cs="Arial"/>
                <w:b/>
                <w:szCs w:val="22"/>
                <w:u w:val="single"/>
              </w:rPr>
            </w:pPr>
          </w:p>
        </w:tc>
      </w:tr>
      <w:tr w:rsidR="00491167" w:rsidRPr="00A51CA9" w:rsidTr="00A51CA9">
        <w:trPr>
          <w:trHeight w:val="1134"/>
        </w:trPr>
        <w:tc>
          <w:tcPr>
            <w:tcW w:w="1418" w:type="dxa"/>
            <w:vAlign w:val="center"/>
          </w:tcPr>
          <w:p w:rsidR="00491167" w:rsidRPr="00A51CA9" w:rsidRDefault="00491167" w:rsidP="00A51CA9">
            <w:pPr>
              <w:tabs>
                <w:tab w:val="left" w:pos="2434"/>
              </w:tabs>
              <w:rPr>
                <w:rFonts w:cs="Arial"/>
                <w:szCs w:val="22"/>
              </w:rPr>
            </w:pPr>
            <w:r w:rsidRPr="00A51CA9">
              <w:rPr>
                <w:rFonts w:cs="Arial"/>
                <w:szCs w:val="22"/>
              </w:rPr>
              <w:t>Dangers</w:t>
            </w:r>
          </w:p>
        </w:tc>
        <w:tc>
          <w:tcPr>
            <w:tcW w:w="1984" w:type="dxa"/>
            <w:vAlign w:val="center"/>
          </w:tcPr>
          <w:p w:rsidR="00491167" w:rsidRPr="00A51CA9" w:rsidRDefault="00491167" w:rsidP="00A51CA9">
            <w:pPr>
              <w:tabs>
                <w:tab w:val="left" w:pos="2434"/>
              </w:tabs>
              <w:rPr>
                <w:rFonts w:cs="Arial"/>
                <w:b/>
                <w:szCs w:val="22"/>
              </w:rPr>
            </w:pPr>
          </w:p>
        </w:tc>
        <w:tc>
          <w:tcPr>
            <w:tcW w:w="11199" w:type="dxa"/>
            <w:vAlign w:val="center"/>
          </w:tcPr>
          <w:p w:rsidR="00491167" w:rsidRPr="00A51CA9" w:rsidRDefault="00491167" w:rsidP="00A51CA9">
            <w:pPr>
              <w:tabs>
                <w:tab w:val="left" w:pos="2434"/>
              </w:tabs>
              <w:rPr>
                <w:rFonts w:cs="Arial"/>
                <w:b/>
                <w:szCs w:val="22"/>
                <w:u w:val="single"/>
              </w:rPr>
            </w:pPr>
          </w:p>
        </w:tc>
      </w:tr>
      <w:tr w:rsidR="00491167" w:rsidRPr="00A51CA9" w:rsidTr="00A51CA9">
        <w:trPr>
          <w:trHeight w:val="1134"/>
        </w:trPr>
        <w:tc>
          <w:tcPr>
            <w:tcW w:w="1418" w:type="dxa"/>
            <w:vAlign w:val="center"/>
          </w:tcPr>
          <w:p w:rsidR="00491167" w:rsidRPr="00A51CA9" w:rsidRDefault="00491167" w:rsidP="00A51CA9">
            <w:pPr>
              <w:tabs>
                <w:tab w:val="left" w:pos="2434"/>
              </w:tabs>
              <w:rPr>
                <w:rFonts w:cs="Arial"/>
                <w:szCs w:val="22"/>
              </w:rPr>
            </w:pPr>
            <w:r w:rsidRPr="00A51CA9">
              <w:rPr>
                <w:rFonts w:cs="Arial"/>
                <w:szCs w:val="22"/>
              </w:rPr>
              <w:t>Law and order</w:t>
            </w:r>
          </w:p>
        </w:tc>
        <w:tc>
          <w:tcPr>
            <w:tcW w:w="1984" w:type="dxa"/>
            <w:vAlign w:val="center"/>
          </w:tcPr>
          <w:p w:rsidR="00491167" w:rsidRPr="00A51CA9" w:rsidRDefault="00491167" w:rsidP="00A51CA9">
            <w:pPr>
              <w:tabs>
                <w:tab w:val="left" w:pos="2434"/>
              </w:tabs>
              <w:rPr>
                <w:rFonts w:cs="Arial"/>
                <w:b/>
                <w:szCs w:val="22"/>
              </w:rPr>
            </w:pPr>
          </w:p>
        </w:tc>
        <w:tc>
          <w:tcPr>
            <w:tcW w:w="11199" w:type="dxa"/>
            <w:vAlign w:val="center"/>
          </w:tcPr>
          <w:p w:rsidR="00491167" w:rsidRPr="00A51CA9" w:rsidRDefault="00491167" w:rsidP="00A51CA9">
            <w:pPr>
              <w:tabs>
                <w:tab w:val="left" w:pos="2434"/>
              </w:tabs>
              <w:rPr>
                <w:rFonts w:cs="Arial"/>
                <w:b/>
                <w:szCs w:val="22"/>
                <w:u w:val="single"/>
              </w:rPr>
            </w:pPr>
          </w:p>
        </w:tc>
      </w:tr>
      <w:tr w:rsidR="00491167" w:rsidRPr="00A51CA9" w:rsidTr="00A51CA9">
        <w:trPr>
          <w:trHeight w:val="1134"/>
        </w:trPr>
        <w:tc>
          <w:tcPr>
            <w:tcW w:w="1418" w:type="dxa"/>
            <w:vAlign w:val="center"/>
          </w:tcPr>
          <w:p w:rsidR="00491167" w:rsidRPr="00A51CA9" w:rsidRDefault="00491167" w:rsidP="00A51CA9">
            <w:pPr>
              <w:tabs>
                <w:tab w:val="left" w:pos="2434"/>
              </w:tabs>
              <w:rPr>
                <w:rFonts w:cs="Arial"/>
                <w:szCs w:val="22"/>
              </w:rPr>
            </w:pPr>
            <w:r w:rsidRPr="00A51CA9">
              <w:rPr>
                <w:rFonts w:cs="Arial"/>
                <w:szCs w:val="22"/>
              </w:rPr>
              <w:t>Living in a war zone</w:t>
            </w:r>
          </w:p>
        </w:tc>
        <w:tc>
          <w:tcPr>
            <w:tcW w:w="1984" w:type="dxa"/>
            <w:vAlign w:val="center"/>
          </w:tcPr>
          <w:p w:rsidR="00491167" w:rsidRPr="00A51CA9" w:rsidRDefault="00491167" w:rsidP="00A51CA9">
            <w:pPr>
              <w:tabs>
                <w:tab w:val="left" w:pos="2434"/>
              </w:tabs>
              <w:rPr>
                <w:rFonts w:cs="Arial"/>
                <w:b/>
                <w:szCs w:val="22"/>
              </w:rPr>
            </w:pPr>
          </w:p>
        </w:tc>
        <w:tc>
          <w:tcPr>
            <w:tcW w:w="11199" w:type="dxa"/>
            <w:vAlign w:val="center"/>
          </w:tcPr>
          <w:p w:rsidR="00491167" w:rsidRPr="00A51CA9" w:rsidRDefault="00491167" w:rsidP="00A51CA9">
            <w:pPr>
              <w:tabs>
                <w:tab w:val="left" w:pos="2434"/>
              </w:tabs>
              <w:rPr>
                <w:rFonts w:cs="Arial"/>
                <w:b/>
                <w:szCs w:val="22"/>
                <w:u w:val="single"/>
              </w:rPr>
            </w:pPr>
          </w:p>
        </w:tc>
      </w:tr>
      <w:tr w:rsidR="00491167" w:rsidRPr="00A51CA9" w:rsidTr="00A51CA9">
        <w:trPr>
          <w:trHeight w:val="1134"/>
        </w:trPr>
        <w:tc>
          <w:tcPr>
            <w:tcW w:w="1418" w:type="dxa"/>
            <w:vAlign w:val="center"/>
          </w:tcPr>
          <w:p w:rsidR="00491167" w:rsidRPr="00A51CA9" w:rsidRDefault="00491167" w:rsidP="00A51CA9">
            <w:pPr>
              <w:tabs>
                <w:tab w:val="left" w:pos="2434"/>
              </w:tabs>
              <w:rPr>
                <w:rFonts w:cs="Arial"/>
                <w:szCs w:val="22"/>
              </w:rPr>
            </w:pPr>
            <w:r w:rsidRPr="00A51CA9">
              <w:rPr>
                <w:rFonts w:cs="Arial"/>
                <w:szCs w:val="22"/>
              </w:rPr>
              <w:t>Rich and poor</w:t>
            </w:r>
          </w:p>
        </w:tc>
        <w:tc>
          <w:tcPr>
            <w:tcW w:w="1984" w:type="dxa"/>
            <w:vAlign w:val="center"/>
          </w:tcPr>
          <w:p w:rsidR="00491167" w:rsidRPr="00A51CA9" w:rsidRDefault="00491167" w:rsidP="00A51CA9">
            <w:pPr>
              <w:tabs>
                <w:tab w:val="left" w:pos="2434"/>
              </w:tabs>
              <w:rPr>
                <w:rFonts w:cs="Arial"/>
                <w:b/>
                <w:szCs w:val="22"/>
              </w:rPr>
            </w:pPr>
          </w:p>
        </w:tc>
        <w:tc>
          <w:tcPr>
            <w:tcW w:w="11199" w:type="dxa"/>
            <w:vAlign w:val="center"/>
          </w:tcPr>
          <w:p w:rsidR="00491167" w:rsidRPr="00A51CA9" w:rsidRDefault="00491167" w:rsidP="00A51CA9">
            <w:pPr>
              <w:tabs>
                <w:tab w:val="left" w:pos="2434"/>
              </w:tabs>
              <w:rPr>
                <w:rFonts w:cs="Arial"/>
                <w:szCs w:val="22"/>
                <w:u w:val="single"/>
              </w:rPr>
            </w:pPr>
          </w:p>
        </w:tc>
      </w:tr>
    </w:tbl>
    <w:p w:rsidR="00513122" w:rsidRPr="00A51CA9" w:rsidRDefault="00513122" w:rsidP="00513122">
      <w:pPr>
        <w:widowControl w:val="0"/>
        <w:autoSpaceDE w:val="0"/>
        <w:autoSpaceDN w:val="0"/>
        <w:adjustRightInd w:val="0"/>
        <w:ind w:right="567"/>
        <w:rPr>
          <w:rFonts w:asciiTheme="minorHAnsi" w:hAnsiTheme="minorHAnsi" w:cstheme="minorHAnsi"/>
          <w:b/>
          <w:i/>
          <w:color w:val="000000" w:themeColor="text1"/>
          <w:sz w:val="12"/>
          <w:szCs w:val="22"/>
        </w:rPr>
      </w:pPr>
    </w:p>
    <w:sectPr w:rsidR="00513122" w:rsidRPr="00A51CA9" w:rsidSect="00491167">
      <w:pgSz w:w="16838" w:h="11906" w:orient="landscape"/>
      <w:pgMar w:top="1134" w:right="1134" w:bottom="851"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9A8" w:rsidRDefault="008459A8" w:rsidP="00B55A21">
      <w:r>
        <w:separator/>
      </w:r>
    </w:p>
  </w:endnote>
  <w:endnote w:type="continuationSeparator" w:id="0">
    <w:p w:rsidR="008459A8" w:rsidRDefault="008459A8"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QA Chevin Pro Medium">
    <w:altName w:val="Calibri"/>
    <w:charset w:val="00"/>
    <w:family w:val="swiss"/>
    <w:pitch w:val="variable"/>
    <w:sig w:usb0="00000001" w:usb1="5000204A"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9A8" w:rsidRPr="003A146A" w:rsidRDefault="003A146A" w:rsidP="003A146A">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www.teachithistory.co.uk 2016</w:t>
    </w:r>
    <w:r w:rsidRPr="00B55A21">
      <w:rPr>
        <w:rFonts w:ascii="Arial" w:hAnsi="Arial" w:cs="Arial"/>
        <w:color w:val="auto"/>
        <w:sz w:val="20"/>
      </w:rPr>
      <w:tab/>
    </w:r>
    <w:r>
      <w:rPr>
        <w:rFonts w:ascii="Arial" w:hAnsi="Arial" w:cs="Arial"/>
        <w:color w:val="auto"/>
        <w:sz w:val="20"/>
      </w:rPr>
      <w:t>25564</w:t>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9C36BE">
      <w:rPr>
        <w:rFonts w:ascii="Arial" w:hAnsi="Arial" w:cs="Arial"/>
        <w:bCs/>
        <w:noProof/>
        <w:color w:val="auto"/>
        <w:sz w:val="20"/>
      </w:rPr>
      <w:t>8</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9C36BE">
      <w:rPr>
        <w:rFonts w:ascii="Arial" w:hAnsi="Arial" w:cs="Arial"/>
        <w:bCs/>
        <w:noProof/>
        <w:color w:val="auto"/>
        <w:sz w:val="20"/>
      </w:rPr>
      <w:t>10</w:t>
    </w:r>
    <w:r w:rsidRPr="00B55A21">
      <w:rPr>
        <w:rFonts w:ascii="Arial" w:hAnsi="Arial" w:cs="Arial"/>
        <w:bCs/>
        <w:color w:val="auto"/>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9A8" w:rsidRPr="003A146A" w:rsidRDefault="003A146A" w:rsidP="003A146A">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www.teachithistory.co.uk 2016</w:t>
    </w:r>
    <w:r w:rsidRPr="00B55A21">
      <w:rPr>
        <w:rFonts w:ascii="Arial" w:hAnsi="Arial" w:cs="Arial"/>
        <w:color w:val="auto"/>
        <w:sz w:val="20"/>
      </w:rPr>
      <w:tab/>
    </w:r>
    <w:r>
      <w:rPr>
        <w:rFonts w:ascii="Arial" w:hAnsi="Arial" w:cs="Arial"/>
        <w:color w:val="auto"/>
        <w:sz w:val="20"/>
      </w:rPr>
      <w:t>25564</w:t>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9C36BE">
      <w:rPr>
        <w:rFonts w:ascii="Arial" w:hAnsi="Arial" w:cs="Arial"/>
        <w:bCs/>
        <w:noProof/>
        <w:color w:val="auto"/>
        <w:sz w:val="20"/>
      </w:rPr>
      <w:t>1</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9C36BE">
      <w:rPr>
        <w:rFonts w:ascii="Arial" w:hAnsi="Arial" w:cs="Arial"/>
        <w:bCs/>
        <w:noProof/>
        <w:color w:val="auto"/>
        <w:sz w:val="20"/>
      </w:rPr>
      <w:t>10</w:t>
    </w:r>
    <w:r w:rsidRPr="00B55A21">
      <w:rPr>
        <w:rFonts w:ascii="Arial" w:hAnsi="Arial" w:cs="Arial"/>
        <w:bCs/>
        <w:color w:val="auto"/>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9A8" w:rsidRPr="00A35CCB" w:rsidRDefault="00A35CCB" w:rsidP="00A35CCB">
    <w:pPr>
      <w:pStyle w:val="Footer"/>
      <w:pBdr>
        <w:top w:val="single" w:sz="4" w:space="1" w:color="auto"/>
      </w:pBdr>
      <w:tabs>
        <w:tab w:val="clear" w:pos="4513"/>
        <w:tab w:val="clear" w:pos="9026"/>
        <w:tab w:val="center" w:pos="7371"/>
        <w:tab w:val="right" w:pos="14570"/>
      </w:tabs>
      <w:spacing w:before="120" w:line="240" w:lineRule="auto"/>
      <w:rPr>
        <w:rFonts w:ascii="Arial" w:hAnsi="Arial" w:cs="Arial"/>
        <w:color w:val="auto"/>
        <w:sz w:val="20"/>
      </w:rPr>
    </w:pPr>
    <w:r>
      <w:rPr>
        <w:rFonts w:ascii="Arial" w:hAnsi="Arial" w:cs="Arial"/>
        <w:color w:val="auto"/>
        <w:sz w:val="20"/>
      </w:rPr>
      <w:t>© www.teachithistory.co.uk 2016</w:t>
    </w:r>
    <w:r w:rsidRPr="00B55A21">
      <w:rPr>
        <w:rFonts w:ascii="Arial" w:hAnsi="Arial" w:cs="Arial"/>
        <w:color w:val="auto"/>
        <w:sz w:val="20"/>
      </w:rPr>
      <w:tab/>
    </w:r>
    <w:r>
      <w:rPr>
        <w:rFonts w:ascii="Arial" w:hAnsi="Arial" w:cs="Arial"/>
        <w:color w:val="auto"/>
        <w:sz w:val="20"/>
      </w:rPr>
      <w:t>25564</w:t>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9C36BE">
      <w:rPr>
        <w:rFonts w:ascii="Arial" w:hAnsi="Arial" w:cs="Arial"/>
        <w:bCs/>
        <w:noProof/>
        <w:color w:val="auto"/>
        <w:sz w:val="20"/>
      </w:rPr>
      <w:t>10</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9C36BE">
      <w:rPr>
        <w:rFonts w:ascii="Arial" w:hAnsi="Arial" w:cs="Arial"/>
        <w:bCs/>
        <w:noProof/>
        <w:color w:val="auto"/>
        <w:sz w:val="20"/>
      </w:rPr>
      <w:t>10</w:t>
    </w:r>
    <w:r w:rsidRPr="00B55A21">
      <w:rPr>
        <w:rFonts w:ascii="Arial" w:hAnsi="Arial" w:cs="Arial"/>
        <w:bCs/>
        <w:color w:val="auto"/>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9A8" w:rsidRDefault="008459A8" w:rsidP="00B55A21">
      <w:r>
        <w:separator/>
      </w:r>
    </w:p>
  </w:footnote>
  <w:footnote w:type="continuationSeparator" w:id="0">
    <w:p w:rsidR="008459A8" w:rsidRDefault="008459A8" w:rsidP="00B55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9A8" w:rsidRPr="003A146A" w:rsidRDefault="003A146A" w:rsidP="003A146A">
    <w:pPr>
      <w:pStyle w:val="Header"/>
      <w:pBdr>
        <w:bottom w:val="single" w:sz="4" w:space="1" w:color="auto"/>
      </w:pBdr>
      <w:spacing w:after="240" w:line="240" w:lineRule="auto"/>
      <w:jc w:val="right"/>
      <w:rPr>
        <w:rFonts w:ascii="Arial" w:hAnsi="Arial" w:cs="Arial"/>
        <w:color w:val="auto"/>
        <w:sz w:val="28"/>
      </w:rPr>
    </w:pPr>
    <w:r w:rsidRPr="003A146A">
      <w:rPr>
        <w:rFonts w:ascii="Arial" w:hAnsi="Arial" w:cs="Arial"/>
        <w:color w:val="auto"/>
        <w:sz w:val="28"/>
      </w:rPr>
      <w:t>Source investigation: The home front in the American Civil War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9A8" w:rsidRPr="003A146A" w:rsidRDefault="003A146A" w:rsidP="003A146A">
    <w:pPr>
      <w:pStyle w:val="Header"/>
      <w:pBdr>
        <w:bottom w:val="single" w:sz="4" w:space="1" w:color="auto"/>
      </w:pBdr>
      <w:spacing w:after="240" w:line="240" w:lineRule="auto"/>
      <w:jc w:val="right"/>
      <w:rPr>
        <w:rFonts w:ascii="Arial" w:hAnsi="Arial" w:cs="Arial"/>
        <w:color w:val="auto"/>
        <w:sz w:val="28"/>
      </w:rPr>
    </w:pPr>
    <w:r w:rsidRPr="003A146A">
      <w:rPr>
        <w:rFonts w:ascii="Arial" w:hAnsi="Arial" w:cs="Arial"/>
        <w:color w:val="auto"/>
        <w:sz w:val="28"/>
      </w:rPr>
      <w:t>Source investigation: The home front in the American Civil War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30D1"/>
    <w:multiLevelType w:val="hybridMultilevel"/>
    <w:tmpl w:val="86607258"/>
    <w:lvl w:ilvl="0" w:tplc="129669E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D5697B"/>
    <w:multiLevelType w:val="hybridMultilevel"/>
    <w:tmpl w:val="6400D0F8"/>
    <w:lvl w:ilvl="0" w:tplc="61CC42E0">
      <w:start w:val="1"/>
      <w:numFmt w:val="bullet"/>
      <w:lvlText w:val=""/>
      <w:lvlJc w:val="left"/>
      <w:pPr>
        <w:ind w:left="360" w:hanging="360"/>
      </w:pPr>
      <w:rPr>
        <w:rFonts w:ascii="Symbol" w:hAnsi="Symbol" w:hint="default"/>
        <w:color w:val="4F81BD"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B73B0E"/>
    <w:multiLevelType w:val="hybridMultilevel"/>
    <w:tmpl w:val="5A389082"/>
    <w:lvl w:ilvl="0" w:tplc="363E48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0426C1"/>
    <w:multiLevelType w:val="hybridMultilevel"/>
    <w:tmpl w:val="AC00FB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75958E8"/>
    <w:multiLevelType w:val="hybridMultilevel"/>
    <w:tmpl w:val="D50A847C"/>
    <w:lvl w:ilvl="0" w:tplc="1F5A0C2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D1B5927"/>
    <w:multiLevelType w:val="hybridMultilevel"/>
    <w:tmpl w:val="1034155A"/>
    <w:lvl w:ilvl="0" w:tplc="8CB691A2">
      <w:start w:val="1"/>
      <w:numFmt w:val="decimal"/>
      <w:lvlText w:val="%1."/>
      <w:lvlJc w:val="left"/>
      <w:pPr>
        <w:ind w:left="360" w:hanging="360"/>
      </w:pPr>
      <w:rPr>
        <w:rFonts w:hint="default"/>
        <w:b/>
        <w:color w:val="4F81BD"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D7C5BD4"/>
    <w:multiLevelType w:val="hybridMultilevel"/>
    <w:tmpl w:val="4CE2FA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AE7264B"/>
    <w:multiLevelType w:val="hybridMultilevel"/>
    <w:tmpl w:val="F586A024"/>
    <w:lvl w:ilvl="0" w:tplc="3660775E">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2603EB4"/>
    <w:multiLevelType w:val="hybridMultilevel"/>
    <w:tmpl w:val="210C2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CC63F7"/>
    <w:multiLevelType w:val="hybridMultilevel"/>
    <w:tmpl w:val="73062B0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9D976FD"/>
    <w:multiLevelType w:val="hybridMultilevel"/>
    <w:tmpl w:val="580C19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EF342A4"/>
    <w:multiLevelType w:val="hybridMultilevel"/>
    <w:tmpl w:val="B184A9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3A13767"/>
    <w:multiLevelType w:val="hybridMultilevel"/>
    <w:tmpl w:val="C72C5E38"/>
    <w:lvl w:ilvl="0" w:tplc="E1BED800">
      <w:start w:val="1"/>
      <w:numFmt w:val="decimal"/>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479D1F4D"/>
    <w:multiLevelType w:val="hybridMultilevel"/>
    <w:tmpl w:val="9920CC06"/>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85A7153"/>
    <w:multiLevelType w:val="hybridMultilevel"/>
    <w:tmpl w:val="1C12281E"/>
    <w:lvl w:ilvl="0" w:tplc="76982AC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94F1FF1"/>
    <w:multiLevelType w:val="hybridMultilevel"/>
    <w:tmpl w:val="6B449966"/>
    <w:lvl w:ilvl="0" w:tplc="7B06103E">
      <w:start w:val="1"/>
      <w:numFmt w:val="decimal"/>
      <w:lvlText w:val="%1."/>
      <w:lvlJc w:val="left"/>
      <w:pPr>
        <w:ind w:left="720" w:hanging="360"/>
      </w:pPr>
      <w:rPr>
        <w:rFonts w:hint="default"/>
        <w:b/>
        <w:color w:val="9BBB59"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C2852CF"/>
    <w:multiLevelType w:val="hybridMultilevel"/>
    <w:tmpl w:val="BF3C13E4"/>
    <w:lvl w:ilvl="0" w:tplc="0809000F">
      <w:start w:val="1"/>
      <w:numFmt w:val="decimal"/>
      <w:lvlText w:val="%1."/>
      <w:lvlJc w:val="left"/>
      <w:pPr>
        <w:ind w:left="1080" w:hanging="360"/>
      </w:pPr>
    </w:lvl>
    <w:lvl w:ilvl="1" w:tplc="65E68DCE">
      <w:start w:val="1"/>
      <w:numFmt w:val="decimal"/>
      <w:lvlText w:val="%2."/>
      <w:lvlJc w:val="left"/>
      <w:pPr>
        <w:ind w:left="1800" w:hanging="360"/>
      </w:pPr>
      <w:rPr>
        <w:rFonts w:hint="default"/>
        <w:b/>
        <w:color w:val="auto"/>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50D4165F"/>
    <w:multiLevelType w:val="hybridMultilevel"/>
    <w:tmpl w:val="CEBA34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1D947BD"/>
    <w:multiLevelType w:val="hybridMultilevel"/>
    <w:tmpl w:val="1BB8B8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42E1D7A"/>
    <w:multiLevelType w:val="hybridMultilevel"/>
    <w:tmpl w:val="A2225E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4534232"/>
    <w:multiLevelType w:val="hybridMultilevel"/>
    <w:tmpl w:val="B01A4434"/>
    <w:lvl w:ilvl="0" w:tplc="CB481ACE">
      <w:start w:val="1"/>
      <w:numFmt w:val="decimal"/>
      <w:lvlText w:val="%1."/>
      <w:lvlJc w:val="left"/>
      <w:pPr>
        <w:ind w:left="360" w:hanging="360"/>
      </w:pPr>
      <w:rPr>
        <w:rFonts w:hint="default"/>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54AD3026"/>
    <w:multiLevelType w:val="hybridMultilevel"/>
    <w:tmpl w:val="97F64A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6CB6119"/>
    <w:multiLevelType w:val="hybridMultilevel"/>
    <w:tmpl w:val="9F8E9EE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58631324"/>
    <w:multiLevelType w:val="hybridMultilevel"/>
    <w:tmpl w:val="4E92BD3A"/>
    <w:lvl w:ilvl="0" w:tplc="E0D6242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D07325F"/>
    <w:multiLevelType w:val="hybridMultilevel"/>
    <w:tmpl w:val="D0E6BFFA"/>
    <w:lvl w:ilvl="0" w:tplc="730C073A">
      <w:start w:val="1"/>
      <w:numFmt w:val="decimal"/>
      <w:lvlText w:val="%1."/>
      <w:lvlJc w:val="left"/>
      <w:pPr>
        <w:ind w:left="360" w:hanging="360"/>
      </w:pPr>
      <w:rPr>
        <w:rFonts w:hint="default"/>
        <w:b/>
        <w:color w:val="4F81BD" w:themeColor="accent1"/>
      </w:rPr>
    </w:lvl>
    <w:lvl w:ilvl="1" w:tplc="2FF41044">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1D451FC"/>
    <w:multiLevelType w:val="hybridMultilevel"/>
    <w:tmpl w:val="288E1B5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2227A57"/>
    <w:multiLevelType w:val="hybridMultilevel"/>
    <w:tmpl w:val="4FCE2B7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66550D96"/>
    <w:multiLevelType w:val="hybridMultilevel"/>
    <w:tmpl w:val="CD085AAC"/>
    <w:lvl w:ilvl="0" w:tplc="DFF2CA18">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E3F4025"/>
    <w:multiLevelType w:val="hybridMultilevel"/>
    <w:tmpl w:val="F98876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26D1B3D"/>
    <w:multiLevelType w:val="hybridMultilevel"/>
    <w:tmpl w:val="560A2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74561EC"/>
    <w:multiLevelType w:val="hybridMultilevel"/>
    <w:tmpl w:val="CC0459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CFC2C0E"/>
    <w:multiLevelType w:val="hybridMultilevel"/>
    <w:tmpl w:val="AFB07B5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0"/>
  </w:num>
  <w:num w:numId="3">
    <w:abstractNumId w:val="20"/>
  </w:num>
  <w:num w:numId="4">
    <w:abstractNumId w:val="2"/>
  </w:num>
  <w:num w:numId="5">
    <w:abstractNumId w:val="4"/>
  </w:num>
  <w:num w:numId="6">
    <w:abstractNumId w:val="27"/>
  </w:num>
  <w:num w:numId="7">
    <w:abstractNumId w:val="6"/>
  </w:num>
  <w:num w:numId="8">
    <w:abstractNumId w:val="21"/>
  </w:num>
  <w:num w:numId="9">
    <w:abstractNumId w:val="25"/>
  </w:num>
  <w:num w:numId="10">
    <w:abstractNumId w:val="31"/>
  </w:num>
  <w:num w:numId="11">
    <w:abstractNumId w:val="3"/>
  </w:num>
  <w:num w:numId="12">
    <w:abstractNumId w:val="30"/>
  </w:num>
  <w:num w:numId="13">
    <w:abstractNumId w:val="7"/>
  </w:num>
  <w:num w:numId="14">
    <w:abstractNumId w:val="10"/>
  </w:num>
  <w:num w:numId="15">
    <w:abstractNumId w:val="26"/>
  </w:num>
  <w:num w:numId="16">
    <w:abstractNumId w:val="13"/>
  </w:num>
  <w:num w:numId="17">
    <w:abstractNumId w:val="24"/>
  </w:num>
  <w:num w:numId="18">
    <w:abstractNumId w:val="23"/>
  </w:num>
  <w:num w:numId="19">
    <w:abstractNumId w:val="5"/>
  </w:num>
  <w:num w:numId="20">
    <w:abstractNumId w:val="12"/>
  </w:num>
  <w:num w:numId="21">
    <w:abstractNumId w:val="17"/>
  </w:num>
  <w:num w:numId="22">
    <w:abstractNumId w:val="22"/>
  </w:num>
  <w:num w:numId="23">
    <w:abstractNumId w:val="28"/>
  </w:num>
  <w:num w:numId="24">
    <w:abstractNumId w:val="9"/>
  </w:num>
  <w:num w:numId="25">
    <w:abstractNumId w:val="16"/>
  </w:num>
  <w:num w:numId="26">
    <w:abstractNumId w:val="29"/>
  </w:num>
  <w:num w:numId="27">
    <w:abstractNumId w:val="19"/>
  </w:num>
  <w:num w:numId="28">
    <w:abstractNumId w:val="8"/>
  </w:num>
  <w:num w:numId="29">
    <w:abstractNumId w:val="11"/>
  </w:num>
  <w:num w:numId="30">
    <w:abstractNumId w:val="18"/>
  </w:num>
  <w:num w:numId="31">
    <w:abstractNumId w:val="15"/>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40F"/>
    <w:rsid w:val="000049BD"/>
    <w:rsid w:val="00023A04"/>
    <w:rsid w:val="00042095"/>
    <w:rsid w:val="00061D8E"/>
    <w:rsid w:val="000837CC"/>
    <w:rsid w:val="00103E2D"/>
    <w:rsid w:val="001159BC"/>
    <w:rsid w:val="00126B69"/>
    <w:rsid w:val="00130307"/>
    <w:rsid w:val="0013391B"/>
    <w:rsid w:val="00143E17"/>
    <w:rsid w:val="001616D4"/>
    <w:rsid w:val="00176273"/>
    <w:rsid w:val="001C00EE"/>
    <w:rsid w:val="001C5720"/>
    <w:rsid w:val="001D163E"/>
    <w:rsid w:val="001D32E4"/>
    <w:rsid w:val="0020751D"/>
    <w:rsid w:val="0021123A"/>
    <w:rsid w:val="00267D83"/>
    <w:rsid w:val="002707A7"/>
    <w:rsid w:val="00290EEF"/>
    <w:rsid w:val="002A1A48"/>
    <w:rsid w:val="002E0E51"/>
    <w:rsid w:val="002E1A12"/>
    <w:rsid w:val="003032E5"/>
    <w:rsid w:val="00345035"/>
    <w:rsid w:val="00350E6B"/>
    <w:rsid w:val="0035577E"/>
    <w:rsid w:val="003566CF"/>
    <w:rsid w:val="00364E81"/>
    <w:rsid w:val="00365391"/>
    <w:rsid w:val="00367B88"/>
    <w:rsid w:val="00375955"/>
    <w:rsid w:val="00382FE5"/>
    <w:rsid w:val="003970BB"/>
    <w:rsid w:val="003A146A"/>
    <w:rsid w:val="003A3096"/>
    <w:rsid w:val="003E70BA"/>
    <w:rsid w:val="00400B59"/>
    <w:rsid w:val="004459D8"/>
    <w:rsid w:val="004639A3"/>
    <w:rsid w:val="0047108E"/>
    <w:rsid w:val="00477604"/>
    <w:rsid w:val="004800D1"/>
    <w:rsid w:val="0048614F"/>
    <w:rsid w:val="00487E78"/>
    <w:rsid w:val="00491167"/>
    <w:rsid w:val="00493042"/>
    <w:rsid w:val="004E3635"/>
    <w:rsid w:val="00513122"/>
    <w:rsid w:val="00517673"/>
    <w:rsid w:val="00530AD4"/>
    <w:rsid w:val="00542AB1"/>
    <w:rsid w:val="00557A11"/>
    <w:rsid w:val="00590819"/>
    <w:rsid w:val="0059452D"/>
    <w:rsid w:val="005A275A"/>
    <w:rsid w:val="005C6E8F"/>
    <w:rsid w:val="005D3985"/>
    <w:rsid w:val="005D5D10"/>
    <w:rsid w:val="005D6D03"/>
    <w:rsid w:val="00600E6B"/>
    <w:rsid w:val="00641C6D"/>
    <w:rsid w:val="00663950"/>
    <w:rsid w:val="00674F08"/>
    <w:rsid w:val="00691963"/>
    <w:rsid w:val="00697CF3"/>
    <w:rsid w:val="006A3013"/>
    <w:rsid w:val="006B07D6"/>
    <w:rsid w:val="006B740F"/>
    <w:rsid w:val="006D2640"/>
    <w:rsid w:val="006D644F"/>
    <w:rsid w:val="006F2C72"/>
    <w:rsid w:val="007247A9"/>
    <w:rsid w:val="00727968"/>
    <w:rsid w:val="00752C92"/>
    <w:rsid w:val="00766A36"/>
    <w:rsid w:val="00773944"/>
    <w:rsid w:val="00776C0B"/>
    <w:rsid w:val="00780D66"/>
    <w:rsid w:val="00796466"/>
    <w:rsid w:val="007A6623"/>
    <w:rsid w:val="007B0ABB"/>
    <w:rsid w:val="007C293D"/>
    <w:rsid w:val="008148D3"/>
    <w:rsid w:val="00832FC5"/>
    <w:rsid w:val="00843822"/>
    <w:rsid w:val="008453E3"/>
    <w:rsid w:val="008459A8"/>
    <w:rsid w:val="00855583"/>
    <w:rsid w:val="0089203D"/>
    <w:rsid w:val="008A0EE5"/>
    <w:rsid w:val="008B1CF5"/>
    <w:rsid w:val="008B4044"/>
    <w:rsid w:val="008B5163"/>
    <w:rsid w:val="008D5F7B"/>
    <w:rsid w:val="008F7260"/>
    <w:rsid w:val="00927DE8"/>
    <w:rsid w:val="0093619A"/>
    <w:rsid w:val="009850A8"/>
    <w:rsid w:val="009B0853"/>
    <w:rsid w:val="009C1C75"/>
    <w:rsid w:val="009C36BE"/>
    <w:rsid w:val="009D33AA"/>
    <w:rsid w:val="009D4C94"/>
    <w:rsid w:val="009E1128"/>
    <w:rsid w:val="009F7B2D"/>
    <w:rsid w:val="00A10E3A"/>
    <w:rsid w:val="00A35CCB"/>
    <w:rsid w:val="00A51CA9"/>
    <w:rsid w:val="00A5270E"/>
    <w:rsid w:val="00A66049"/>
    <w:rsid w:val="00A72A88"/>
    <w:rsid w:val="00A80785"/>
    <w:rsid w:val="00A87FAC"/>
    <w:rsid w:val="00AA25B5"/>
    <w:rsid w:val="00AF0A05"/>
    <w:rsid w:val="00AF4288"/>
    <w:rsid w:val="00AF5CE4"/>
    <w:rsid w:val="00AF67A6"/>
    <w:rsid w:val="00B0206B"/>
    <w:rsid w:val="00B303E6"/>
    <w:rsid w:val="00B34705"/>
    <w:rsid w:val="00B55A21"/>
    <w:rsid w:val="00B60003"/>
    <w:rsid w:val="00B626A0"/>
    <w:rsid w:val="00B75B94"/>
    <w:rsid w:val="00B8652C"/>
    <w:rsid w:val="00B97D24"/>
    <w:rsid w:val="00BB08D4"/>
    <w:rsid w:val="00BB23F0"/>
    <w:rsid w:val="00BB6A9D"/>
    <w:rsid w:val="00BB6C16"/>
    <w:rsid w:val="00BB76D4"/>
    <w:rsid w:val="00BD7B7D"/>
    <w:rsid w:val="00C02AC2"/>
    <w:rsid w:val="00C630EB"/>
    <w:rsid w:val="00C65C12"/>
    <w:rsid w:val="00C767DF"/>
    <w:rsid w:val="00C82C44"/>
    <w:rsid w:val="00C94541"/>
    <w:rsid w:val="00CA489B"/>
    <w:rsid w:val="00CC2F4E"/>
    <w:rsid w:val="00CE03EB"/>
    <w:rsid w:val="00D03B6B"/>
    <w:rsid w:val="00D10B8B"/>
    <w:rsid w:val="00D35D25"/>
    <w:rsid w:val="00D66A33"/>
    <w:rsid w:val="00D85841"/>
    <w:rsid w:val="00D939AE"/>
    <w:rsid w:val="00DE0BA2"/>
    <w:rsid w:val="00DF1B7B"/>
    <w:rsid w:val="00DF7B5E"/>
    <w:rsid w:val="00E0327F"/>
    <w:rsid w:val="00E06D1F"/>
    <w:rsid w:val="00E075CC"/>
    <w:rsid w:val="00E10416"/>
    <w:rsid w:val="00E13A52"/>
    <w:rsid w:val="00E17369"/>
    <w:rsid w:val="00E261E9"/>
    <w:rsid w:val="00E37563"/>
    <w:rsid w:val="00E61F4F"/>
    <w:rsid w:val="00E732D6"/>
    <w:rsid w:val="00E97679"/>
    <w:rsid w:val="00EC7CBF"/>
    <w:rsid w:val="00EF7DB0"/>
    <w:rsid w:val="00F134C9"/>
    <w:rsid w:val="00F13567"/>
    <w:rsid w:val="00F311B9"/>
    <w:rsid w:val="00F4428E"/>
    <w:rsid w:val="00F4584C"/>
    <w:rsid w:val="00F46CD3"/>
    <w:rsid w:val="00F47184"/>
    <w:rsid w:val="00F73D1E"/>
    <w:rsid w:val="00F75AA3"/>
    <w:rsid w:val="00FA4BD2"/>
    <w:rsid w:val="00FB3BC6"/>
    <w:rsid w:val="00FC2CEF"/>
    <w:rsid w:val="00FD1678"/>
    <w:rsid w:val="00FD1A30"/>
    <w:rsid w:val="00FF1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740F"/>
    <w:pPr>
      <w:spacing w:line="276" w:lineRule="auto"/>
    </w:pPr>
    <w:rPr>
      <w:color w:val="000000"/>
      <w:sz w:val="22"/>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paragraph" w:customStyle="1" w:styleId="AQACopyrightLine">
    <w:name w:val="AQA_CopyrightLine"/>
    <w:basedOn w:val="Normal"/>
    <w:rsid w:val="003566CF"/>
    <w:pPr>
      <w:spacing w:line="180" w:lineRule="exact"/>
    </w:pPr>
    <w:rPr>
      <w:rFonts w:ascii="AQA Chevin Pro Medium" w:hAnsi="AQA Chevin Pro Medium" w:cs="Arial"/>
      <w:sz w:val="16"/>
      <w:szCs w:val="22"/>
    </w:rPr>
  </w:style>
  <w:style w:type="paragraph" w:styleId="BalloonText">
    <w:name w:val="Balloon Text"/>
    <w:basedOn w:val="Normal"/>
    <w:link w:val="BalloonTextChar"/>
    <w:uiPriority w:val="99"/>
    <w:semiHidden/>
    <w:unhideWhenUsed/>
    <w:rsid w:val="00796466"/>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96466"/>
    <w:rPr>
      <w:rFonts w:ascii="Tahoma" w:eastAsia="Calibri" w:hAnsi="Tahoma" w:cs="Tahoma"/>
      <w:sz w:val="16"/>
      <w:szCs w:val="16"/>
    </w:rPr>
  </w:style>
  <w:style w:type="paragraph" w:styleId="NormalWeb">
    <w:name w:val="Normal (Web)"/>
    <w:basedOn w:val="Normal"/>
    <w:uiPriority w:val="99"/>
    <w:semiHidden/>
    <w:unhideWhenUsed/>
    <w:rsid w:val="002A1A48"/>
    <w:pPr>
      <w:spacing w:before="100" w:beforeAutospacing="1" w:after="100" w:afterAutospacing="1" w:line="240" w:lineRule="auto"/>
    </w:pPr>
    <w:rPr>
      <w:rFonts w:ascii="Times New Roman" w:eastAsia="Times New Roman" w:hAnsi="Times New Roman"/>
      <w:szCs w:val="24"/>
    </w:rPr>
  </w:style>
  <w:style w:type="paragraph" w:styleId="ListParagraph">
    <w:name w:val="List Paragraph"/>
    <w:basedOn w:val="Normal"/>
    <w:uiPriority w:val="34"/>
    <w:qFormat/>
    <w:rsid w:val="005D5D10"/>
    <w:pPr>
      <w:ind w:left="720"/>
      <w:contextualSpacing/>
    </w:pPr>
  </w:style>
  <w:style w:type="table" w:styleId="TableGrid">
    <w:name w:val="Table Grid"/>
    <w:basedOn w:val="TableNormal"/>
    <w:uiPriority w:val="39"/>
    <w:rsid w:val="005D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B6C16"/>
    <w:rPr>
      <w:sz w:val="16"/>
      <w:szCs w:val="16"/>
    </w:rPr>
  </w:style>
  <w:style w:type="paragraph" w:styleId="CommentText">
    <w:name w:val="annotation text"/>
    <w:basedOn w:val="Normal"/>
    <w:link w:val="CommentTextChar"/>
    <w:uiPriority w:val="99"/>
    <w:semiHidden/>
    <w:unhideWhenUsed/>
    <w:rsid w:val="00BB6C16"/>
    <w:pPr>
      <w:spacing w:line="240" w:lineRule="auto"/>
    </w:pPr>
    <w:rPr>
      <w:sz w:val="20"/>
      <w:szCs w:val="20"/>
    </w:rPr>
  </w:style>
  <w:style w:type="character" w:customStyle="1" w:styleId="CommentTextChar">
    <w:name w:val="Comment Text Char"/>
    <w:basedOn w:val="DefaultParagraphFont"/>
    <w:link w:val="CommentText"/>
    <w:uiPriority w:val="99"/>
    <w:semiHidden/>
    <w:rsid w:val="00BB6C16"/>
    <w:rPr>
      <w:rFonts w:ascii="Gill Sans MT" w:eastAsia="Calibri" w:hAnsi="Gill Sans MT"/>
    </w:rPr>
  </w:style>
  <w:style w:type="paragraph" w:styleId="CommentSubject">
    <w:name w:val="annotation subject"/>
    <w:basedOn w:val="CommentText"/>
    <w:next w:val="CommentText"/>
    <w:link w:val="CommentSubjectChar"/>
    <w:uiPriority w:val="99"/>
    <w:semiHidden/>
    <w:unhideWhenUsed/>
    <w:rsid w:val="00BB6C16"/>
    <w:rPr>
      <w:b/>
      <w:bCs/>
    </w:rPr>
  </w:style>
  <w:style w:type="character" w:customStyle="1" w:styleId="CommentSubjectChar">
    <w:name w:val="Comment Subject Char"/>
    <w:basedOn w:val="CommentTextChar"/>
    <w:link w:val="CommentSubject"/>
    <w:uiPriority w:val="99"/>
    <w:semiHidden/>
    <w:rsid w:val="00BB6C16"/>
    <w:rPr>
      <w:rFonts w:ascii="Gill Sans MT" w:eastAsia="Calibri" w:hAnsi="Gill Sans MT"/>
      <w:b/>
      <w:bCs/>
    </w:rPr>
  </w:style>
  <w:style w:type="paragraph" w:customStyle="1" w:styleId="Heading">
    <w:name w:val="_Heading"/>
    <w:basedOn w:val="Normal"/>
    <w:link w:val="HeadingChar"/>
    <w:qFormat/>
    <w:rsid w:val="00A51CA9"/>
    <w:pPr>
      <w:shd w:val="clear" w:color="auto" w:fill="D6E3BC" w:themeFill="accent3" w:themeFillTint="66"/>
      <w:tabs>
        <w:tab w:val="left" w:pos="2434"/>
      </w:tabs>
      <w:spacing w:line="240" w:lineRule="auto"/>
    </w:pPr>
    <w:rPr>
      <w:rFonts w:cs="Arial"/>
      <w:color w:val="auto"/>
      <w:sz w:val="24"/>
      <w:szCs w:val="22"/>
    </w:rPr>
  </w:style>
  <w:style w:type="character" w:customStyle="1" w:styleId="HeadingChar">
    <w:name w:val="_Heading Char"/>
    <w:basedOn w:val="DefaultParagraphFont"/>
    <w:link w:val="Heading"/>
    <w:rsid w:val="00A51CA9"/>
    <w:rPr>
      <w:rFonts w:cs="Arial"/>
      <w:sz w:val="24"/>
      <w:szCs w:val="22"/>
      <w:shd w:val="clear" w:color="auto" w:fill="D6E3BC" w:themeFill="accent3" w:themeFillTint="66"/>
      <w:lang w:eastAsia="en-US"/>
    </w:rPr>
  </w:style>
  <w:style w:type="character" w:styleId="Emphasis">
    <w:name w:val="Emphasis"/>
    <w:basedOn w:val="DefaultParagraphFont"/>
    <w:uiPriority w:val="20"/>
    <w:qFormat/>
    <w:rsid w:val="00600E6B"/>
    <w:rPr>
      <w:i/>
      <w:iCs/>
    </w:rPr>
  </w:style>
  <w:style w:type="character" w:styleId="HTMLCite">
    <w:name w:val="HTML Cite"/>
    <w:basedOn w:val="DefaultParagraphFont"/>
    <w:uiPriority w:val="99"/>
    <w:semiHidden/>
    <w:unhideWhenUsed/>
    <w:rsid w:val="00513122"/>
    <w:rPr>
      <w:i/>
      <w:iCs/>
    </w:rPr>
  </w:style>
  <w:style w:type="paragraph" w:customStyle="1" w:styleId="header2">
    <w:name w:val="header 2"/>
    <w:basedOn w:val="Normal"/>
    <w:link w:val="header2Char"/>
    <w:qFormat/>
    <w:rsid w:val="00A51CA9"/>
    <w:pPr>
      <w:tabs>
        <w:tab w:val="left" w:pos="2434"/>
      </w:tabs>
      <w:spacing w:after="120"/>
    </w:pPr>
    <w:rPr>
      <w:rFonts w:cs="Arial"/>
      <w:b/>
      <w:color w:val="9BBB59" w:themeColor="accent3"/>
      <w:szCs w:val="22"/>
    </w:rPr>
  </w:style>
  <w:style w:type="character" w:customStyle="1" w:styleId="header2Char">
    <w:name w:val="header 2 Char"/>
    <w:basedOn w:val="DefaultParagraphFont"/>
    <w:link w:val="header2"/>
    <w:rsid w:val="00A51CA9"/>
    <w:rPr>
      <w:rFonts w:cs="Arial"/>
      <w:b/>
      <w:color w:val="9BBB59" w:themeColor="accent3"/>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B740F"/>
    <w:pPr>
      <w:spacing w:line="276" w:lineRule="auto"/>
    </w:pPr>
    <w:rPr>
      <w:color w:val="000000"/>
      <w:sz w:val="22"/>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paragraph" w:customStyle="1" w:styleId="AQACopyrightLine">
    <w:name w:val="AQA_CopyrightLine"/>
    <w:basedOn w:val="Normal"/>
    <w:rsid w:val="003566CF"/>
    <w:pPr>
      <w:spacing w:line="180" w:lineRule="exact"/>
    </w:pPr>
    <w:rPr>
      <w:rFonts w:ascii="AQA Chevin Pro Medium" w:hAnsi="AQA Chevin Pro Medium" w:cs="Arial"/>
      <w:sz w:val="16"/>
      <w:szCs w:val="22"/>
    </w:rPr>
  </w:style>
  <w:style w:type="paragraph" w:styleId="BalloonText">
    <w:name w:val="Balloon Text"/>
    <w:basedOn w:val="Normal"/>
    <w:link w:val="BalloonTextChar"/>
    <w:uiPriority w:val="99"/>
    <w:semiHidden/>
    <w:unhideWhenUsed/>
    <w:rsid w:val="00796466"/>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96466"/>
    <w:rPr>
      <w:rFonts w:ascii="Tahoma" w:eastAsia="Calibri" w:hAnsi="Tahoma" w:cs="Tahoma"/>
      <w:sz w:val="16"/>
      <w:szCs w:val="16"/>
    </w:rPr>
  </w:style>
  <w:style w:type="paragraph" w:styleId="NormalWeb">
    <w:name w:val="Normal (Web)"/>
    <w:basedOn w:val="Normal"/>
    <w:uiPriority w:val="99"/>
    <w:semiHidden/>
    <w:unhideWhenUsed/>
    <w:rsid w:val="002A1A48"/>
    <w:pPr>
      <w:spacing w:before="100" w:beforeAutospacing="1" w:after="100" w:afterAutospacing="1" w:line="240" w:lineRule="auto"/>
    </w:pPr>
    <w:rPr>
      <w:rFonts w:ascii="Times New Roman" w:eastAsia="Times New Roman" w:hAnsi="Times New Roman"/>
      <w:szCs w:val="24"/>
    </w:rPr>
  </w:style>
  <w:style w:type="paragraph" w:styleId="ListParagraph">
    <w:name w:val="List Paragraph"/>
    <w:basedOn w:val="Normal"/>
    <w:uiPriority w:val="34"/>
    <w:qFormat/>
    <w:rsid w:val="005D5D10"/>
    <w:pPr>
      <w:ind w:left="720"/>
      <w:contextualSpacing/>
    </w:pPr>
  </w:style>
  <w:style w:type="table" w:styleId="TableGrid">
    <w:name w:val="Table Grid"/>
    <w:basedOn w:val="TableNormal"/>
    <w:uiPriority w:val="39"/>
    <w:rsid w:val="005D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B6C16"/>
    <w:rPr>
      <w:sz w:val="16"/>
      <w:szCs w:val="16"/>
    </w:rPr>
  </w:style>
  <w:style w:type="paragraph" w:styleId="CommentText">
    <w:name w:val="annotation text"/>
    <w:basedOn w:val="Normal"/>
    <w:link w:val="CommentTextChar"/>
    <w:uiPriority w:val="99"/>
    <w:semiHidden/>
    <w:unhideWhenUsed/>
    <w:rsid w:val="00BB6C16"/>
    <w:pPr>
      <w:spacing w:line="240" w:lineRule="auto"/>
    </w:pPr>
    <w:rPr>
      <w:sz w:val="20"/>
      <w:szCs w:val="20"/>
    </w:rPr>
  </w:style>
  <w:style w:type="character" w:customStyle="1" w:styleId="CommentTextChar">
    <w:name w:val="Comment Text Char"/>
    <w:basedOn w:val="DefaultParagraphFont"/>
    <w:link w:val="CommentText"/>
    <w:uiPriority w:val="99"/>
    <w:semiHidden/>
    <w:rsid w:val="00BB6C16"/>
    <w:rPr>
      <w:rFonts w:ascii="Gill Sans MT" w:eastAsia="Calibri" w:hAnsi="Gill Sans MT"/>
    </w:rPr>
  </w:style>
  <w:style w:type="paragraph" w:styleId="CommentSubject">
    <w:name w:val="annotation subject"/>
    <w:basedOn w:val="CommentText"/>
    <w:next w:val="CommentText"/>
    <w:link w:val="CommentSubjectChar"/>
    <w:uiPriority w:val="99"/>
    <w:semiHidden/>
    <w:unhideWhenUsed/>
    <w:rsid w:val="00BB6C16"/>
    <w:rPr>
      <w:b/>
      <w:bCs/>
    </w:rPr>
  </w:style>
  <w:style w:type="character" w:customStyle="1" w:styleId="CommentSubjectChar">
    <w:name w:val="Comment Subject Char"/>
    <w:basedOn w:val="CommentTextChar"/>
    <w:link w:val="CommentSubject"/>
    <w:uiPriority w:val="99"/>
    <w:semiHidden/>
    <w:rsid w:val="00BB6C16"/>
    <w:rPr>
      <w:rFonts w:ascii="Gill Sans MT" w:eastAsia="Calibri" w:hAnsi="Gill Sans MT"/>
      <w:b/>
      <w:bCs/>
    </w:rPr>
  </w:style>
  <w:style w:type="paragraph" w:customStyle="1" w:styleId="Heading">
    <w:name w:val="_Heading"/>
    <w:basedOn w:val="Normal"/>
    <w:link w:val="HeadingChar"/>
    <w:qFormat/>
    <w:rsid w:val="00A51CA9"/>
    <w:pPr>
      <w:shd w:val="clear" w:color="auto" w:fill="D6E3BC" w:themeFill="accent3" w:themeFillTint="66"/>
      <w:tabs>
        <w:tab w:val="left" w:pos="2434"/>
      </w:tabs>
      <w:spacing w:line="240" w:lineRule="auto"/>
    </w:pPr>
    <w:rPr>
      <w:rFonts w:cs="Arial"/>
      <w:color w:val="auto"/>
      <w:sz w:val="24"/>
      <w:szCs w:val="22"/>
    </w:rPr>
  </w:style>
  <w:style w:type="character" w:customStyle="1" w:styleId="HeadingChar">
    <w:name w:val="_Heading Char"/>
    <w:basedOn w:val="DefaultParagraphFont"/>
    <w:link w:val="Heading"/>
    <w:rsid w:val="00A51CA9"/>
    <w:rPr>
      <w:rFonts w:cs="Arial"/>
      <w:sz w:val="24"/>
      <w:szCs w:val="22"/>
      <w:shd w:val="clear" w:color="auto" w:fill="D6E3BC" w:themeFill="accent3" w:themeFillTint="66"/>
      <w:lang w:eastAsia="en-US"/>
    </w:rPr>
  </w:style>
  <w:style w:type="character" w:styleId="Emphasis">
    <w:name w:val="Emphasis"/>
    <w:basedOn w:val="DefaultParagraphFont"/>
    <w:uiPriority w:val="20"/>
    <w:qFormat/>
    <w:rsid w:val="00600E6B"/>
    <w:rPr>
      <w:i/>
      <w:iCs/>
    </w:rPr>
  </w:style>
  <w:style w:type="character" w:styleId="HTMLCite">
    <w:name w:val="HTML Cite"/>
    <w:basedOn w:val="DefaultParagraphFont"/>
    <w:uiPriority w:val="99"/>
    <w:semiHidden/>
    <w:unhideWhenUsed/>
    <w:rsid w:val="00513122"/>
    <w:rPr>
      <w:i/>
      <w:iCs/>
    </w:rPr>
  </w:style>
  <w:style w:type="paragraph" w:customStyle="1" w:styleId="header2">
    <w:name w:val="header 2"/>
    <w:basedOn w:val="Normal"/>
    <w:link w:val="header2Char"/>
    <w:qFormat/>
    <w:rsid w:val="00A51CA9"/>
    <w:pPr>
      <w:tabs>
        <w:tab w:val="left" w:pos="2434"/>
      </w:tabs>
      <w:spacing w:after="120"/>
    </w:pPr>
    <w:rPr>
      <w:rFonts w:cs="Arial"/>
      <w:b/>
      <w:color w:val="9BBB59" w:themeColor="accent3"/>
      <w:szCs w:val="22"/>
    </w:rPr>
  </w:style>
  <w:style w:type="character" w:customStyle="1" w:styleId="header2Char">
    <w:name w:val="header 2 Char"/>
    <w:basedOn w:val="DefaultParagraphFont"/>
    <w:link w:val="header2"/>
    <w:rsid w:val="00A51CA9"/>
    <w:rPr>
      <w:rFonts w:cs="Arial"/>
      <w:b/>
      <w:color w:val="9BBB59" w:themeColor="accent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85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britannica.co.uk/trial" TargetMode="External"/><Relationship Id="rId26" Type="http://schemas.openxmlformats.org/officeDocument/2006/relationships/hyperlink" Target="http://www.britannica.co.uk/trial"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britannica.co.uk/trial" TargetMode="External"/><Relationship Id="rId20" Type="http://schemas.openxmlformats.org/officeDocument/2006/relationships/hyperlink" Target="http://www.britannica.co.uk/trial" TargetMode="External"/><Relationship Id="rId29" Type="http://schemas.openxmlformats.org/officeDocument/2006/relationships/hyperlink" Target="http://www.civilwar.org/...civil-war/Children-on-the-Civil-War-Home-Fron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britannica.co.uk/tria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www.ushistory.org/us/34d.asp" TargetMode="External"/><Relationship Id="rId10" Type="http://schemas.openxmlformats.org/officeDocument/2006/relationships/hyperlink" Target="http://www.britannica.co.uk/trial" TargetMode="External"/><Relationship Id="rId19" Type="http://schemas.openxmlformats.org/officeDocument/2006/relationships/image" Target="media/image4.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www.britannica.co.uk/trial" TargetMode="External"/><Relationship Id="rId27" Type="http://schemas.openxmlformats.org/officeDocument/2006/relationships/hyperlink" Target="file:///\\server3\Teachit_shared\Publishing\Teachit%20History%20publishing\AQA%20resources\1%20Feb\2%20Formatted\library.mtsu.edu\tps\Home_Front_During_the_Civil_War.pdf" TargetMode="Externa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T:\AQA\Subject%20teams\_AQA%20Word%20template%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66F70-6D9A-4290-ADB1-B18745D75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_AQA Word template 2016</Template>
  <TotalTime>1</TotalTime>
  <Pages>10</Pages>
  <Words>1572</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10512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Yasmin Gorle</cp:lastModifiedBy>
  <cp:revision>3</cp:revision>
  <cp:lastPrinted>2016-04-12T09:42:00Z</cp:lastPrinted>
  <dcterms:created xsi:type="dcterms:W3CDTF">2016-03-31T09:39:00Z</dcterms:created>
  <dcterms:modified xsi:type="dcterms:W3CDTF">2016-04-12T09:42:00Z</dcterms:modified>
</cp:coreProperties>
</file>